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contextualSpacing w:val="0"/>
        <w:jc w:val="center"/>
        <w:spacing w:before="0" w:after="0" w:line="480" w:lineRule="auto"/>
        <w:rPr>
          <w:rFonts w:hint="eastAsia" w:ascii="宋体" w:hAnsi="宋体" w:eastAsia="宋体"/>
          <w:b/>
          <w:color w:val="auto"/>
          <w:spacing w:val="40"/>
          <w:sz w:val="96"/>
          <w:szCs w:val="96"/>
          <w:highlight w:val="none"/>
          <w:lang w:val="en-US" w:eastAsia="zh-CN"/>
        </w:rPr>
        <w:suppressLineNumbers w:val="0"/>
      </w:pPr>
      <w:r>
        <w:rPr>
          <w:rFonts w:hint="eastAsia" w:ascii="宋体" w:hAnsi="宋体"/>
          <w:b/>
          <w:color w:val="auto"/>
          <w:spacing w:val="40"/>
          <w:sz w:val="96"/>
          <w:szCs w:val="96"/>
          <w:highlight w:val="none"/>
        </w:rPr>
        <w:t xml:space="preserve">政府采购竞争</w:t>
      </w:r>
      <w:r>
        <w:rPr>
          <w:rFonts w:hint="eastAsia" w:ascii="宋体" w:hAnsi="宋体"/>
          <w:b/>
          <w:color w:val="auto"/>
          <w:spacing w:val="40"/>
          <w:sz w:val="96"/>
          <w:szCs w:val="96"/>
          <w:highlight w:val="none"/>
          <w:lang w:val="en-US" w:eastAsia="zh-CN"/>
        </w:rPr>
        <w:t xml:space="preserve">性</w:t>
      </w:r>
      <w:r/>
    </w:p>
    <w:p>
      <w:pPr>
        <w:contextualSpacing w:val="0"/>
        <w:jc w:val="center"/>
        <w:spacing w:before="0" w:after="0" w:line="480" w:lineRule="auto"/>
        <w:rPr>
          <w:rFonts w:ascii="宋体"/>
          <w:b/>
          <w:color w:val="auto"/>
          <w:spacing w:val="40"/>
          <w:sz w:val="96"/>
          <w:szCs w:val="96"/>
          <w:highlight w:val="none"/>
        </w:rPr>
        <w:suppressLineNumbers w:val="0"/>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JSZC-320591-SZWK-C2026-0143 </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苏州工业园区娄葑街道办事处</w:t>
      </w:r>
      <w:r/>
    </w:p>
    <w:p>
      <w:pPr>
        <w:ind w:firstLine="1285"/>
        <w:spacing w:line="360" w:lineRule="auto"/>
        <w:rPr>
          <w:rFonts w:hint="eastAsia"/>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娄葑街道2026年度草花种植</w:t>
      </w:r>
      <w:r/>
    </w:p>
    <w:p>
      <w:pPr>
        <w:ind w:firstLine="2891"/>
        <w:spacing w:line="360" w:lineRule="auto"/>
        <w:rPr>
          <w:rFonts w:hint="eastAsia" w:eastAsia="宋体"/>
          <w:b/>
          <w:color w:val="auto"/>
          <w:sz w:val="32"/>
          <w:highlight w:val="none"/>
          <w:lang w:eastAsia="zh-CN"/>
        </w:rPr>
      </w:pPr>
      <w:r>
        <w:rPr>
          <w:rFonts w:hint="eastAsia"/>
          <w:b/>
          <w:color w:val="auto"/>
          <w:sz w:val="32"/>
          <w:highlight w:val="none"/>
          <w:lang w:eastAsia="zh-CN"/>
        </w:rPr>
        <w:t xml:space="preserve">及绿化养护工程</w:t>
      </w:r>
      <w:r/>
    </w:p>
    <w:p>
      <w:pPr>
        <w:ind w:firstLine="1285"/>
        <w:spacing w:line="360" w:lineRule="auto"/>
        <w:rPr>
          <w:b/>
          <w:color w:val="auto"/>
          <w:sz w:val="32"/>
          <w:highlight w:val="none"/>
        </w:rPr>
      </w:pPr>
      <w:r>
        <w:rPr>
          <w:rFonts w:hint="eastAsia"/>
          <w:b/>
          <w:color w:val="auto"/>
          <w:sz w:val="32"/>
          <w:highlight w:val="none"/>
        </w:rPr>
        <w:t xml:space="preserve">采购项目类别：</w:t>
      </w:r>
      <w:r>
        <w:rPr>
          <w:rFonts w:hint="eastAsia"/>
          <w:b/>
          <w:color w:val="auto"/>
          <w:sz w:val="32"/>
          <w:highlight w:val="none"/>
          <w:lang w:val="en-US" w:eastAsia="zh-CN"/>
        </w:rPr>
        <w:t xml:space="preserve">工程</w:t>
      </w:r>
      <w:r>
        <w:rPr>
          <w:rFonts w:hint="eastAsia"/>
          <w:b/>
          <w:color w:val="auto"/>
          <w:sz w:val="32"/>
          <w:highlight w:val="none"/>
        </w:rPr>
        <w:t xml:space="preserve">类 </w:t>
      </w:r>
      <w:r/>
    </w:p>
    <w:p>
      <w:pPr>
        <w:ind w:firstLine="1285"/>
        <w:spacing w:line="360" w:lineRule="auto"/>
        <w:rPr>
          <w:rFonts w:hint="eastAsia" w:eastAsia="宋体"/>
          <w:color w:val="auto"/>
          <w:highlight w:val="none"/>
          <w:lang w:eastAsia="zh-CN"/>
        </w:rPr>
      </w:pPr>
      <w:r>
        <w:rPr>
          <w:rFonts w:hint="eastAsia"/>
          <w:b/>
          <w:color w:val="auto"/>
          <w:sz w:val="32"/>
          <w:highlight w:val="none"/>
        </w:rPr>
        <w:t xml:space="preserve">标的所属行业：</w:t>
      </w:r>
      <w:r>
        <w:rPr>
          <w:rFonts w:hint="eastAsia"/>
          <w:b/>
          <w:color w:val="auto"/>
          <w:sz w:val="32"/>
          <w:highlight w:val="none"/>
          <w:lang w:val="en-US" w:eastAsia="zh-CN"/>
        </w:rPr>
        <w:t xml:space="preserve">建筑业</w:t>
      </w:r>
      <w:r/>
    </w:p>
    <w:p>
      <w:pPr>
        <w:pStyle w:val="942"/>
        <w:rPr>
          <w:color w:val="auto"/>
          <w:highlight w:val="none"/>
        </w:rPr>
      </w:pPr>
      <w:r>
        <w:rPr>
          <w:color w:val="auto"/>
          <w:highlight w:val="none"/>
        </w:rPr>
      </w:r>
      <w:r/>
    </w:p>
    <w:p>
      <w:pPr>
        <w:rPr>
          <w:color w:val="auto"/>
          <w:highlight w:val="none"/>
        </w:rPr>
      </w:pPr>
      <w:r>
        <w:rPr>
          <w:color w:val="auto"/>
          <w:highlight w:val="none"/>
        </w:rPr>
      </w:r>
      <w:r/>
    </w:p>
    <w:p>
      <w:pPr>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247900" cy="1052830"/>
                <wp:effectExtent l="0" t="0" r="0" b="13970"/>
                <wp:docPr id="3"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5"/>
                        <a:stretch/>
                      </pic:blipFill>
                      <pic:spPr bwMode="auto">
                        <a:xfrm>
                          <a:off x="0" y="0"/>
                          <a:ext cx="2255179" cy="105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7.0pt;height:82.9pt;mso-wrap-distance-left:0.0pt;mso-wrap-distance-top:0.0pt;mso-wrap-distance-right:0.0pt;mso-wrap-distance-bottom:0.0pt;" stroked="f">
                <v:path textboxrect="0,0,0,0"/>
                <v:imagedata r:id="rId15"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pStyle w:val="936"/>
        <w:rPr>
          <w:color w:val="auto"/>
          <w:highlight w:val="none"/>
        </w:rPr>
      </w:pPr>
      <w:r>
        <w:rPr>
          <w:color w:val="auto"/>
          <w:highlight w:val="none"/>
        </w:rPr>
      </w:r>
      <w:r/>
    </w:p>
    <w:p>
      <w:pPr>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jc w:val="center"/>
        <w:rPr>
          <w:rFonts w:hint="eastAsia" w:ascii="宋体" w:hAnsi="宋体"/>
          <w:b/>
          <w:color w:val="auto"/>
          <w:sz w:val="32"/>
          <w:highlight w:val="none"/>
        </w:rPr>
      </w:pPr>
      <w:r>
        <w:rPr>
          <w:rFonts w:hint="eastAsia" w:ascii="宋体" w:hAnsi="宋体"/>
          <w:b/>
          <w:color w:val="auto"/>
          <w:sz w:val="32"/>
          <w:highlight w:val="none"/>
        </w:rPr>
      </w:r>
      <w:r/>
    </w:p>
    <w:p>
      <w:pPr>
        <w:jc w:val="center"/>
        <w:rPr>
          <w:rFonts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五</w:t>
      </w:r>
      <w:r>
        <w:rPr>
          <w:rFonts w:hint="eastAsia" w:ascii="宋体" w:hAnsi="宋体"/>
          <w:b/>
          <w:color w:val="auto"/>
          <w:sz w:val="32"/>
          <w:highlight w:val="none"/>
        </w:rPr>
        <w:t xml:space="preserve">月</w:t>
      </w:r>
      <w:r/>
    </w:p>
    <w:p>
      <w:pPr>
        <w:pStyle w:val="937"/>
        <w:ind w:firstLine="643"/>
        <w:rPr>
          <w:rFonts w:ascii="宋体" w:hAnsi="宋体"/>
          <w:b/>
          <w:color w:val="auto"/>
          <w:sz w:val="32"/>
          <w:highlight w:val="none"/>
        </w:rPr>
      </w:pPr>
      <w:r>
        <w:rPr>
          <w:rFonts w:ascii="宋体" w:hAnsi="宋体"/>
          <w:b/>
          <w:color w:val="auto"/>
          <w:sz w:val="3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0"/>
        </w:numPr>
        <w:spacing w:line="480" w:lineRule="auto"/>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lang w:val="en-US" w:eastAsia="zh-CN"/>
        </w:rPr>
        <w:t xml:space="preserve">一、</w:t>
      </w:r>
      <w:r>
        <w:rPr>
          <w:rFonts w:hint="eastAsia" w:ascii="黑体" w:eastAsia="黑体"/>
          <w:color w:val="auto"/>
          <w:sz w:val="28"/>
          <w:szCs w:val="28"/>
          <w:highlight w:val="none"/>
        </w:rPr>
        <w:t xml:space="preserve">竞争性磋商公告</w:t>
      </w:r>
      <w:r/>
    </w:p>
    <w:p>
      <w:pPr>
        <w:numPr>
          <w:ilvl w:val="0"/>
          <w:numId w:val="0"/>
        </w:numPr>
        <w:spacing w:line="480" w:lineRule="auto"/>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lang w:val="en-US" w:eastAsia="zh-CN"/>
        </w:rPr>
        <w:t xml:space="preserve">二、供应商</w:t>
      </w:r>
      <w:r>
        <w:rPr>
          <w:rFonts w:hint="eastAsia" w:ascii="黑体" w:eastAsia="黑体"/>
          <w:color w:val="auto"/>
          <w:sz w:val="28"/>
          <w:szCs w:val="28"/>
          <w:highlight w:val="none"/>
        </w:rPr>
        <w:t xml:space="preserve">须知</w:t>
      </w:r>
      <w:r/>
    </w:p>
    <w:p>
      <w:pPr>
        <w:numPr>
          <w:ilvl w:val="0"/>
          <w:numId w:val="0"/>
        </w:numPr>
        <w:spacing w:line="480" w:lineRule="auto"/>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lang w:val="en-US" w:eastAsia="zh-CN"/>
        </w:rPr>
        <w:t xml:space="preserve">三、</w:t>
      </w:r>
      <w:r>
        <w:rPr>
          <w:rFonts w:hint="eastAsia" w:ascii="黑体" w:eastAsia="黑体"/>
          <w:color w:val="auto"/>
          <w:sz w:val="28"/>
          <w:szCs w:val="28"/>
          <w:highlight w:val="none"/>
        </w:rPr>
        <w:t xml:space="preserve">采购</w:t>
      </w:r>
      <w:r>
        <w:rPr>
          <w:rFonts w:hint="eastAsia" w:ascii="黑体" w:eastAsia="黑体"/>
          <w:color w:val="auto"/>
          <w:sz w:val="28"/>
          <w:szCs w:val="28"/>
          <w:highlight w:val="none"/>
          <w:lang w:val="en-US" w:eastAsia="zh-CN"/>
        </w:rPr>
        <w:t xml:space="preserve">需</w:t>
      </w:r>
      <w:r>
        <w:rPr>
          <w:rFonts w:hint="eastAsia" w:ascii="黑体" w:eastAsia="黑体"/>
          <w:color w:val="auto"/>
          <w:sz w:val="28"/>
          <w:szCs w:val="28"/>
          <w:highlight w:val="none"/>
        </w:rPr>
        <w:t xml:space="preserve">求</w:t>
      </w:r>
      <w:r/>
    </w:p>
    <w:p>
      <w:pPr>
        <w:pStyle w:val="948"/>
        <w:numPr>
          <w:ilvl w:val="0"/>
          <w:numId w:val="0"/>
        </w:numPr>
        <w:spacing w:line="480" w:lineRule="auto"/>
        <w:rPr>
          <w:rFonts w:hint="eastAsia" w:ascii="黑体" w:hAnsi="黑体" w:eastAsia="黑体" w:cs="黑体"/>
          <w:color w:val="auto"/>
          <w:sz w:val="21"/>
          <w:szCs w:val="20"/>
          <w:highlight w:val="none"/>
          <w:lang w:val="en-US" w:eastAsia="zh-CN"/>
        </w:rPr>
      </w:pPr>
      <w:r>
        <w:rPr>
          <w:rFonts w:hint="eastAsia" w:ascii="黑体" w:hAnsi="黑体" w:eastAsia="黑体" w:cs="黑体"/>
          <w:color w:val="auto"/>
          <w:sz w:val="28"/>
          <w:szCs w:val="28"/>
          <w:highlight w:val="none"/>
          <w:lang w:val="en-US" w:eastAsia="zh-CN"/>
        </w:rPr>
        <w:t xml:space="preserve">四、技术要求</w:t>
      </w:r>
      <w:r/>
    </w:p>
    <w:p>
      <w:pPr>
        <w:numPr>
          <w:ilvl w:val="0"/>
          <w:numId w:val="0"/>
        </w:numPr>
        <w:spacing w:line="480" w:lineRule="auto"/>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lang w:val="en-US" w:eastAsia="zh-CN"/>
        </w:rPr>
        <w:t xml:space="preserve">五、</w:t>
      </w:r>
      <w:r>
        <w:rPr>
          <w:rFonts w:hint="eastAsia" w:ascii="黑体" w:eastAsia="黑体"/>
          <w:color w:val="auto"/>
          <w:sz w:val="28"/>
          <w:szCs w:val="28"/>
          <w:highlight w:val="none"/>
        </w:rPr>
        <w:t xml:space="preserve">评审方法及标准</w:t>
      </w:r>
      <w:r/>
    </w:p>
    <w:p>
      <w:pPr>
        <w:numPr>
          <w:ilvl w:val="0"/>
          <w:numId w:val="0"/>
        </w:numPr>
        <w:spacing w:line="480" w:lineRule="auto"/>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lang w:val="en-US" w:eastAsia="zh-CN"/>
        </w:rPr>
        <w:t xml:space="preserve">六、</w:t>
      </w:r>
      <w:r>
        <w:rPr>
          <w:rFonts w:hint="eastAsia" w:ascii="黑体" w:eastAsia="黑体"/>
          <w:color w:val="auto"/>
          <w:sz w:val="28"/>
          <w:szCs w:val="28"/>
          <w:highlight w:val="none"/>
        </w:rPr>
        <w:t xml:space="preserve">合同主要条款</w:t>
      </w:r>
      <w:r/>
    </w:p>
    <w:p>
      <w:pPr>
        <w:numPr>
          <w:ilvl w:val="0"/>
          <w:numId w:val="0"/>
        </w:numPr>
        <w:spacing w:line="480" w:lineRule="auto"/>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lang w:val="en-US" w:eastAsia="zh-CN"/>
        </w:rPr>
        <w:t xml:space="preserve">七、</w:t>
      </w:r>
      <w:r>
        <w:rPr>
          <w:rFonts w:hint="eastAsia" w:ascii="黑体" w:eastAsia="黑体"/>
          <w:color w:val="auto"/>
          <w:sz w:val="28"/>
          <w:szCs w:val="28"/>
          <w:highlight w:val="none"/>
        </w:rPr>
        <w:t xml:space="preserve">附件格式</w:t>
      </w:r>
      <w:r/>
    </w:p>
    <w:p>
      <w:pPr>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jc w:val="center"/>
        <w:tabs>
          <w:tab w:val="left" w:pos="315" w:leader="none"/>
          <w:tab w:val="center" w:pos="4153" w:leader="none"/>
        </w:tabs>
        <w:rPr>
          <w:rFonts w:hint="eastAsia" w:ascii="黑体" w:eastAsia="黑体"/>
          <w:b/>
          <w:color w:val="auto"/>
          <w:sz w:val="32"/>
          <w:szCs w:val="32"/>
          <w:highlight w:val="none"/>
        </w:rP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黑体" w:eastAsia="黑体"/>
          <w:b/>
          <w:color w:val="auto"/>
          <w:sz w:val="32"/>
          <w:szCs w:val="32"/>
          <w:highlight w:val="none"/>
        </w:rPr>
      </w:r>
      <w:r/>
    </w:p>
    <w:p>
      <w:pPr>
        <w:jc w:val="center"/>
        <w:tabs>
          <w:tab w:val="left" w:pos="315" w:leader="none"/>
          <w:tab w:val="center" w:pos="4153" w:leader="none"/>
        </w:tabs>
        <w:rPr>
          <w:rFonts w:hint="eastAsia"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娄葑街道2026年度草花种植及绿化养护工程</w:t>
      </w:r>
      <w:r>
        <w:rPr>
          <w:rFonts w:hint="eastAsia"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苏采云政府采购一体化平台</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lang w:eastAsia="zh-CN"/>
        </w:rPr>
        <w:t xml:space="preserve">年</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lang w:eastAsia="zh-CN"/>
        </w:rPr>
        <w:t xml:space="preserve">月</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00</w:t>
      </w:r>
      <w:r>
        <w:rPr>
          <w:rFonts w:hint="eastAsia"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hint="eastAsia" w:ascii="宋体" w:hAnsi="宋体" w:eastAsia="宋体" w:cs="宋体"/>
          <w:color w:val="auto"/>
          <w:highlight w:val="none"/>
          <w:lang w:val="zh-CN"/>
        </w:rPr>
        <w:outlineLvl w:val="1"/>
      </w:pPr>
      <w:r/>
      <w:bookmarkStart w:id="0" w:name="_Toc35393798"/>
      <w:r/>
      <w:bookmarkStart w:id="1" w:name="_Toc28359012"/>
      <w:r/>
      <w:bookmarkStart w:id="2" w:name="_Toc28359089"/>
      <w:r/>
      <w:bookmarkStart w:id="3" w:name="_Toc35393629"/>
      <w:r>
        <w:rPr>
          <w:rFonts w:hint="eastAsia" w:ascii="宋体" w:hAnsi="宋体" w:eastAsia="宋体" w:cs="宋体"/>
          <w:color w:val="auto"/>
          <w:highlight w:val="none"/>
          <w:lang w:val="zh-CN"/>
        </w:rPr>
        <w:t xml:space="preserve">一、项目基本情况</w:t>
      </w:r>
      <w:bookmarkEnd w:id="0"/>
      <w:r/>
      <w:bookmarkEnd w:id="1"/>
      <w:r/>
      <w:bookmarkEnd w:id="2"/>
      <w:r/>
      <w:bookmarkEnd w:id="3"/>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项目编号：</w:t>
      </w:r>
      <w:r>
        <w:rPr>
          <w:rFonts w:hint="eastAsia" w:ascii="宋体" w:hAnsi="宋体" w:cs="宋体"/>
          <w:color w:val="auto"/>
          <w:highlight w:val="none"/>
          <w:lang w:val="zh-CN"/>
        </w:rPr>
        <w:t xml:space="preserve">JSZC-320591-SZWK-C2026-0143</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项目名称：</w:t>
      </w:r>
      <w:r>
        <w:rPr>
          <w:rFonts w:hint="eastAsia" w:ascii="宋体" w:hAnsi="宋体" w:cs="宋体"/>
          <w:color w:val="auto"/>
          <w:szCs w:val="21"/>
          <w:highlight w:val="none"/>
          <w:lang w:eastAsia="zh-CN"/>
        </w:rPr>
        <w:t xml:space="preserve">娄葑街道2026年度草花种植及绿化养护工程</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val="zh-CN"/>
        </w:rPr>
        <w:t xml:space="preserve">采购方式：竞争性磋商</w:t>
      </w:r>
      <w:r/>
    </w:p>
    <w:p>
      <w:pPr>
        <w:ind w:firstLine="420"/>
        <w:spacing w:line="360" w:lineRule="auto"/>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zh-CN"/>
        </w:rPr>
        <w:t xml:space="preserve">预算金额：</w:t>
      </w:r>
      <w:r>
        <w:rPr>
          <w:rFonts w:hint="eastAsia" w:ascii="宋体" w:hAnsi="宋体" w:cs="宋体"/>
          <w:color w:val="auto"/>
          <w:highlight w:val="none"/>
          <w:lang w:val="en-US" w:eastAsia="zh-CN"/>
        </w:rPr>
        <w:t xml:space="preserve">壹佰壹拾陆万元整（￥1160000.00）   </w:t>
      </w:r>
      <w:r/>
    </w:p>
    <w:p>
      <w:pPr>
        <w:ind w:firstLine="84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最高限价：</w:t>
      </w:r>
      <w:r>
        <w:rPr>
          <w:rFonts w:hint="eastAsia" w:ascii="宋体" w:hAnsi="宋体" w:eastAsia="宋体" w:cs="宋体"/>
          <w:color w:val="auto"/>
          <w:spacing w:val="0"/>
          <w:position w:val="0"/>
          <w:sz w:val="21"/>
          <w:szCs w:val="24"/>
          <w:highlight w:val="none"/>
          <w:u w:val="none"/>
          <w:lang w:val="en-US" w:eastAsia="zh-CN"/>
        </w:rPr>
        <w:t xml:space="preserve">壹佰壹拾肆万柒仟叁佰叁拾元玖角柒分</w:t>
      </w:r>
      <w:r>
        <w:rPr>
          <w:rFonts w:hint="eastAsia" w:ascii="宋体" w:hAnsi="宋体" w:cs="宋体"/>
          <w:color w:val="auto"/>
          <w:highlight w:val="none"/>
          <w:lang w:val="en-US" w:eastAsia="zh-CN"/>
        </w:rPr>
        <w:t xml:space="preserve">（￥1147330.97）</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采购需求：</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项目基本概况：</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工程规模：小型工程。</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项目地址：苏州工业园区</w:t>
      </w:r>
      <w:r>
        <w:rPr>
          <w:rFonts w:hint="eastAsia" w:ascii="宋体" w:hAnsi="宋体" w:eastAsia="宋体" w:cs="宋体"/>
          <w:color w:val="auto"/>
          <w:highlight w:val="none"/>
          <w:lang w:val="zh-CN"/>
        </w:rPr>
        <w:t xml:space="preserve">娄葑</w:t>
      </w:r>
      <w:r>
        <w:rPr>
          <w:rFonts w:hint="eastAsia" w:ascii="宋体" w:hAnsi="宋体" w:eastAsia="宋体" w:cs="宋体"/>
          <w:color w:val="auto"/>
          <w:highlight w:val="none"/>
          <w:lang w:val="en-US" w:eastAsia="zh-CN"/>
        </w:rPr>
        <w:t xml:space="preserve">街道</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资金来源：财政资金。</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采购范围：</w:t>
      </w:r>
      <w:r>
        <w:rPr>
          <w:rFonts w:hint="eastAsia" w:ascii="宋体" w:hAnsi="宋体" w:cs="宋体"/>
          <w:color w:val="auto"/>
          <w:highlight w:val="none"/>
          <w:lang w:val="zh-CN"/>
        </w:rPr>
        <w:t xml:space="preserve">娄葑街道2026年度草花种植及绿化养护工程</w:t>
      </w:r>
      <w:r>
        <w:rPr>
          <w:rFonts w:hint="eastAsia" w:ascii="宋体" w:hAnsi="宋体" w:eastAsia="宋体" w:cs="宋体"/>
          <w:color w:val="auto"/>
          <w:highlight w:val="none"/>
          <w:lang w:val="zh-CN"/>
        </w:rPr>
        <w:t xml:space="preserve">，包括</w:t>
      </w:r>
      <w:r>
        <w:rPr>
          <w:rFonts w:hint="eastAsia" w:ascii="宋体" w:hAnsi="宋体" w:cs="宋体"/>
          <w:color w:val="auto"/>
          <w:highlight w:val="none"/>
          <w:lang w:val="en-US" w:eastAsia="zh-CN"/>
        </w:rPr>
        <w:t xml:space="preserve">草花种植、铺种草皮、金属围栏、场地平整、绿化养护</w:t>
      </w:r>
      <w:r>
        <w:rPr>
          <w:rFonts w:hint="eastAsia" w:ascii="宋体" w:hAnsi="宋体" w:eastAsia="宋体" w:cs="宋体"/>
          <w:color w:val="auto"/>
          <w:highlight w:val="none"/>
          <w:lang w:val="en-US" w:eastAsia="zh-CN"/>
        </w:rPr>
        <w:t xml:space="preserve">等内容</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详见工程量清单</w:t>
      </w:r>
      <w:r>
        <w:rPr>
          <w:rFonts w:hint="eastAsia" w:ascii="宋体" w:hAnsi="宋体" w:eastAsia="宋体" w:cs="宋体"/>
          <w:color w:val="auto"/>
          <w:highlight w:val="none"/>
          <w:lang w:val="zh-CN"/>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eastAsia="zh-CN"/>
        </w:rPr>
        <w:t xml:space="preserve">承包方式：包工包料。</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（3）施工项目组应配置项目负责人1名。</w:t>
      </w:r>
      <w:r/>
    </w:p>
    <w:p>
      <w:pPr>
        <w:ind w:firstLine="42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拟选派项目</w:t>
      </w:r>
      <w:r>
        <w:rPr>
          <w:rFonts w:hint="eastAsia" w:ascii="宋体" w:hAnsi="宋体" w:eastAsia="宋体" w:cs="宋体"/>
          <w:color w:val="auto"/>
          <w:szCs w:val="24"/>
          <w:highlight w:val="none"/>
          <w:lang w:val="zh-CN" w:eastAsia="zh-CN"/>
        </w:rPr>
        <w:t xml:space="preserve">负责人</w:t>
      </w:r>
      <w:r>
        <w:rPr>
          <w:rFonts w:hint="eastAsia" w:ascii="宋体" w:hAnsi="宋体" w:eastAsia="宋体" w:cs="宋体"/>
          <w:color w:val="auto"/>
          <w:szCs w:val="24"/>
          <w:highlight w:val="none"/>
          <w:lang w:val="zh-CN"/>
        </w:rPr>
        <w:t xml:space="preserve">资质等级：</w:t>
      </w:r>
      <w:r/>
    </w:p>
    <w:p>
      <w:pPr>
        <w:ind w:firstLine="42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符合苏园规字〔2012〕2号文500万元以下的园林绿化工程的负责人要求：</w:t>
      </w:r>
      <w:r/>
    </w:p>
    <w:p>
      <w:pPr>
        <w:ind w:firstLine="42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1.1学历、职称要求（符合其中一条即可）：①获得国家级园林绿化相关专业中级或以上职称的技术人员。②获得园林绿化相关专业初级职称3年以上的技术人员。</w:t>
      </w:r>
      <w:r/>
    </w:p>
    <w:p>
      <w:pPr>
        <w:ind w:firstLine="420"/>
        <w:spacing w:line="360" w:lineRule="auto"/>
        <w:rPr>
          <w:rFonts w:hint="eastAsia" w:ascii="宋体" w:hAnsi="宋体" w:cs="宋体"/>
          <w:color w:val="auto"/>
          <w:highlight w:val="none"/>
          <w:lang w:val="zh-CN"/>
        </w:rPr>
      </w:pPr>
      <w:r>
        <w:rPr>
          <w:rFonts w:hint="eastAsia" w:ascii="宋体" w:hAnsi="宋体" w:eastAsia="宋体" w:cs="宋体"/>
          <w:color w:val="auto"/>
          <w:szCs w:val="24"/>
          <w:highlight w:val="none"/>
          <w:lang w:val="zh-CN"/>
        </w:rPr>
        <w:t xml:space="preserve">1.2业绩要求：近4年参与过2个工程造价100万元以上已验收合格的园林绿化建设工程。</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（4）技术要求：</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施工质量应符合现行国家技术、施工及验收规范规程，对施工工艺的特殊要求，按设计图纸</w:t>
      </w:r>
      <w:r>
        <w:rPr>
          <w:rFonts w:hint="eastAsia" w:ascii="宋体" w:hAnsi="宋体" w:cs="宋体"/>
          <w:color w:val="auto"/>
          <w:highlight w:val="none"/>
          <w:lang w:val="zh-CN" w:eastAsia="zh-CN"/>
        </w:rPr>
        <w:t xml:space="preserve">（</w:t>
      </w:r>
      <w:r>
        <w:rPr>
          <w:rFonts w:hint="eastAsia" w:ascii="宋体" w:hAnsi="宋体" w:cs="宋体"/>
          <w:color w:val="auto"/>
          <w:highlight w:val="none"/>
          <w:lang w:val="en-US" w:eastAsia="zh-CN"/>
        </w:rPr>
        <w:t xml:space="preserve">如有</w:t>
      </w:r>
      <w:r>
        <w:rPr>
          <w:rFonts w:hint="eastAsia" w:ascii="宋体" w:hAnsi="宋体" w:cs="宋体"/>
          <w:color w:val="auto"/>
          <w:highlight w:val="none"/>
          <w:lang w:val="zh-CN" w:eastAsia="zh-CN"/>
        </w:rPr>
        <w:t xml:space="preserve">）</w:t>
      </w:r>
      <w:r>
        <w:rPr>
          <w:rFonts w:hint="eastAsia" w:ascii="宋体" w:hAnsi="宋体" w:eastAsia="宋体" w:cs="宋体"/>
          <w:color w:val="auto"/>
          <w:highlight w:val="none"/>
          <w:lang w:val="zh-CN" w:eastAsia="zh-CN"/>
        </w:rPr>
        <w:t xml:space="preserve">及国家有关规定执行。</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所有安装施工材料质量及施工质量必须严格按照国家规范及江苏省、苏州市相应地方规范、采购文件要求、材料厂家的技术规范的有关要求执行。</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工程质量要求：合格。</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）商务要求：</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施工工期：</w:t>
      </w:r>
      <w:r>
        <w:rPr>
          <w:rFonts w:hint="eastAsia" w:ascii="宋体" w:hAnsi="宋体" w:cs="宋体"/>
          <w:color w:val="auto"/>
          <w:highlight w:val="none"/>
          <w:lang w:val="en-US" w:eastAsia="zh-CN"/>
        </w:rPr>
        <w:t xml:space="preserve">暂定365</w:t>
      </w:r>
      <w:r>
        <w:rPr>
          <w:rFonts w:hint="eastAsia" w:ascii="宋体" w:hAnsi="宋体" w:eastAsia="宋体" w:cs="宋体"/>
          <w:color w:val="auto"/>
          <w:highlight w:val="none"/>
          <w:lang w:val="zh-CN" w:eastAsia="zh-CN"/>
        </w:rPr>
        <w:t xml:space="preserve">日历天</w:t>
      </w:r>
      <w:r>
        <w:rPr>
          <w:rFonts w:hint="eastAsia" w:ascii="宋体" w:hAnsi="宋体" w:cs="宋体"/>
          <w:color w:val="auto"/>
          <w:highlight w:val="none"/>
          <w:lang w:val="zh-CN" w:eastAsia="zh-CN"/>
        </w:rPr>
        <w:t xml:space="preserve">（</w:t>
      </w:r>
      <w:r>
        <w:rPr>
          <w:rFonts w:hint="eastAsia" w:ascii="宋体" w:hAnsi="宋体" w:cs="宋体"/>
          <w:color w:val="auto"/>
          <w:highlight w:val="none"/>
          <w:lang w:val="en-US" w:eastAsia="zh-CN"/>
        </w:rPr>
        <w:t xml:space="preserve">按采购单位要求分阶段实施，具体根据采购单位要求执行</w:t>
      </w:r>
      <w:r>
        <w:rPr>
          <w:rFonts w:hint="eastAsia" w:ascii="宋体" w:hAnsi="宋体" w:cs="宋体"/>
          <w:color w:val="auto"/>
          <w:highlight w:val="none"/>
          <w:lang w:val="zh-CN" w:eastAsia="zh-CN"/>
        </w:rPr>
        <w:t xml:space="preserve">）</w:t>
      </w:r>
      <w:r>
        <w:rPr>
          <w:rFonts w:hint="eastAsia"/>
          <w:color w:val="auto"/>
          <w:highlight w:val="none"/>
          <w:lang w:val="en-US" w:eastAsia="zh-CN"/>
        </w:rPr>
        <w:t xml:space="preserve">。</w:t>
      </w:r>
      <w:r>
        <w:rPr>
          <w:rFonts w:hint="eastAsia" w:ascii="宋体" w:hAnsi="宋体" w:cs="Times New Roman"/>
          <w:color w:val="auto"/>
          <w:sz w:val="21"/>
          <w:szCs w:val="21"/>
          <w:highlight w:val="none"/>
          <w:lang w:val="en-US" w:eastAsia="zh-CN"/>
        </w:rPr>
        <w:t xml:space="preserve">施工工期为1年，工期届满合同自动终止</w:t>
      </w:r>
      <w:r>
        <w:rPr>
          <w:rFonts w:hint="eastAsia"/>
          <w:color w:val="auto"/>
          <w:highlight w:val="none"/>
          <w:lang w:val="en-US" w:eastAsia="zh-CN"/>
        </w:rPr>
        <w:t xml:space="preserve">。以实际进场时间开始起算（采购单位书面开工报告为准）</w:t>
      </w:r>
      <w:r>
        <w:rPr>
          <w:rFonts w:hint="eastAsia" w:ascii="宋体" w:hAnsi="宋体" w:eastAsia="宋体" w:cs="宋体"/>
          <w:color w:val="auto"/>
          <w:highlight w:val="none"/>
          <w:lang w:val="zh-CN" w:eastAsia="zh-CN"/>
        </w:rPr>
        <w:t xml:space="preserve">。</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保险：成交单位的工作人员保险由成交供应商负责。</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养护期：</w:t>
      </w:r>
      <w:r>
        <w:rPr>
          <w:rFonts w:hint="eastAsia" w:ascii="宋体" w:hAnsi="宋体" w:eastAsia="宋体" w:cs="宋体"/>
          <w:color w:val="auto"/>
          <w:highlight w:val="none"/>
          <w:lang w:val="zh-CN" w:eastAsia="zh-CN"/>
        </w:rPr>
        <w:t xml:space="preserve">具体满足招标清单要求。</w:t>
      </w:r>
      <w:r/>
    </w:p>
    <w:p>
      <w:pPr>
        <w:ind w:firstLine="420"/>
        <w:spacing w:line="400" w:lineRule="exact"/>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eastAsia="zh-CN"/>
        </w:rPr>
        <w:t xml:space="preserve">）报价方式要求：本工程项目采用固定综合单价报价方式。</w:t>
      </w:r>
      <w:r/>
    </w:p>
    <w:p>
      <w:pPr>
        <w:ind w:firstLine="420"/>
        <w:spacing w:line="400" w:lineRule="exact"/>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eastAsia="zh-CN"/>
        </w:rPr>
        <w:t xml:space="preserve">）验收标准：</w:t>
      </w:r>
      <w:r/>
    </w:p>
    <w:p>
      <w:pPr>
        <w:ind w:firstLine="420"/>
        <w:spacing w:line="400" w:lineRule="exact"/>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eastAsia="zh-CN"/>
        </w:rPr>
        <w:t xml:space="preserve">按国家技术、施工及验收规范规程、最新行业标准</w:t>
      </w:r>
      <w:r>
        <w:rPr>
          <w:rFonts w:hint="eastAsia" w:ascii="宋体" w:hAnsi="宋体" w:eastAsia="宋体" w:cs="宋体"/>
          <w:color w:val="auto"/>
          <w:szCs w:val="21"/>
          <w:highlight w:val="none"/>
          <w:lang w:val="en-US" w:eastAsia="zh-CN"/>
        </w:rPr>
        <w:t xml:space="preserve">及</w:t>
      </w:r>
      <w:r>
        <w:rPr>
          <w:rFonts w:hint="eastAsia" w:ascii="宋体" w:hAnsi="宋体" w:cs="宋体"/>
          <w:color w:val="auto"/>
          <w:szCs w:val="21"/>
          <w:highlight w:val="none"/>
          <w:lang w:val="en-US" w:eastAsia="zh-CN"/>
        </w:rPr>
        <w:t xml:space="preserve">《苏州工业园区政府采购履约验收管理暂行办法》、《江苏省政府采购履约验收管理办法》</w:t>
      </w:r>
      <w:r>
        <w:rPr>
          <w:rFonts w:hint="eastAsia" w:ascii="宋体" w:hAnsi="宋体" w:eastAsia="宋体" w:cs="宋体"/>
          <w:color w:val="auto"/>
          <w:szCs w:val="21"/>
          <w:highlight w:val="none"/>
          <w:lang w:val="zh-CN" w:eastAsia="zh-CN"/>
        </w:rPr>
        <w:t xml:space="preserve">进行验收通过，并满足采购需求要求。</w:t>
      </w:r>
      <w:r/>
    </w:p>
    <w:p>
      <w:pPr>
        <w:ind w:firstLine="420"/>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）分阶段验收。</w:t>
      </w:r>
      <w:r/>
    </w:p>
    <w:p>
      <w:pPr>
        <w:ind w:firstLine="420"/>
        <w:spacing w:line="400" w:lineRule="exact"/>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val="zh-CN" w:eastAsia="zh-CN"/>
        </w:rPr>
        <w:t xml:space="preserve">）合同履行期限：从签订合同之日起至</w:t>
      </w:r>
      <w:r>
        <w:rPr>
          <w:rFonts w:hint="eastAsia" w:ascii="宋体" w:hAnsi="宋体" w:cs="宋体"/>
          <w:color w:val="auto"/>
          <w:szCs w:val="21"/>
          <w:highlight w:val="none"/>
          <w:lang w:val="en-US" w:eastAsia="zh-CN"/>
        </w:rPr>
        <w:t xml:space="preserve">合同服务期</w:t>
      </w:r>
      <w:r>
        <w:rPr>
          <w:rFonts w:hint="eastAsia" w:ascii="宋体" w:hAnsi="宋体" w:eastAsia="宋体" w:cs="宋体"/>
          <w:color w:val="auto"/>
          <w:szCs w:val="21"/>
          <w:highlight w:val="none"/>
          <w:lang w:val="zh-CN" w:eastAsia="zh-CN"/>
        </w:rPr>
        <w:t xml:space="preserve">满止。</w:t>
      </w:r>
      <w:r/>
    </w:p>
    <w:p>
      <w:pPr>
        <w:ind w:firstLine="420"/>
        <w:spacing w:line="400" w:lineRule="exact"/>
        <w:rPr>
          <w:rFonts w:hint="default" w:ascii="宋体" w:hAnsi="宋体" w:eastAsia="宋体" w:cs="宋体"/>
          <w:b/>
          <w:color w:val="auto"/>
          <w:szCs w:val="21"/>
          <w:highlight w:val="none"/>
          <w:lang w:val="en-US" w:eastAsia="zh-CN" w:bidi="ar"/>
        </w:rPr>
      </w:pPr>
      <w:r/>
      <w:bookmarkStart w:id="4" w:name="_Toc35393799"/>
      <w:r/>
      <w:bookmarkStart w:id="5" w:name="_Toc28359013"/>
      <w:r/>
      <w:bookmarkStart w:id="6" w:name="_Toc35393630"/>
      <w:r/>
      <w:bookmarkStart w:id="7" w:name="_Toc28359090"/>
      <w:r>
        <w:rPr>
          <w:rFonts w:hint="eastAsia" w:ascii="宋体" w:hAnsi="宋体" w:cs="宋体"/>
          <w:b w:val="0"/>
          <w:bCs/>
          <w:color w:val="auto"/>
          <w:szCs w:val="21"/>
          <w:highlight w:val="none"/>
          <w:lang w:val="en-US" w:eastAsia="zh-CN" w:bidi="ar"/>
        </w:rPr>
        <w:t xml:space="preserve">6、本项目不接受联合体投标。</w:t>
      </w:r>
      <w:r/>
    </w:p>
    <w:p>
      <w:pPr>
        <w:ind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二、申请人</w:t>
      </w:r>
      <w:r>
        <w:rPr>
          <w:rFonts w:hint="eastAsia" w:ascii="宋体" w:hAnsi="宋体" w:eastAsia="宋体" w:cs="宋体"/>
          <w:color w:val="auto"/>
          <w:szCs w:val="21"/>
          <w:highlight w:val="none"/>
          <w:lang w:val="zh-CN"/>
        </w:rPr>
        <w:t xml:space="preserve">的资格要求：</w:t>
      </w:r>
      <w:bookmarkEnd w:id="4"/>
      <w:r/>
      <w:bookmarkEnd w:id="5"/>
      <w:r/>
      <w:bookmarkEnd w:id="6"/>
      <w:r/>
      <w:bookmarkEnd w:id="7"/>
      <w:r/>
      <w:r/>
    </w:p>
    <w:p>
      <w:pPr>
        <w:ind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1、满足《中华人民共和国政府采购法》第二十二条规定；</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（5）参加政府采购活动近三年内，在经营活动中没有重大违法记录；</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p>
    <w:p>
      <w:pPr>
        <w:ind w:firstLine="420"/>
        <w:spacing w:line="400" w:lineRule="exact"/>
        <w:rPr>
          <w:rFonts w:hint="eastAsia" w:ascii="宋体" w:hAnsi="宋体" w:eastAsia="宋体" w:cs="宋体"/>
          <w:color w:val="auto"/>
          <w:szCs w:val="21"/>
          <w:highlight w:val="none"/>
          <w:lang w:val="zh-CN"/>
        </w:rPr>
      </w:pPr>
      <w:r/>
      <w:bookmarkStart w:id="8" w:name="_Toc28359091"/>
      <w:r/>
      <w:bookmarkStart w:id="9" w:name="_Toc28359014"/>
      <w:r>
        <w:rPr>
          <w:rFonts w:hint="eastAsia" w:ascii="宋体" w:hAnsi="宋体" w:eastAsia="宋体" w:cs="宋体"/>
          <w:color w:val="auto"/>
          <w:szCs w:val="21"/>
          <w:highlight w:val="none"/>
          <w:lang w:val="zh-CN"/>
        </w:rPr>
        <w:t xml:space="preserve">2、落实政府采购政策需满足的资格要求：</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根据《政府采购促进中小企业发展管理办法》的相关规定，本项目专门面向中小企业，所属行业为</w:t>
      </w:r>
      <w:r>
        <w:rPr>
          <w:rFonts w:hint="eastAsia" w:ascii="宋体" w:hAnsi="宋体" w:eastAsia="宋体" w:cs="宋体"/>
          <w:color w:val="auto"/>
          <w:szCs w:val="21"/>
          <w:highlight w:val="none"/>
          <w:lang w:val="en-US" w:eastAsia="zh-CN"/>
        </w:rPr>
        <w:t xml:space="preserve">建筑</w:t>
      </w:r>
      <w:r>
        <w:rPr>
          <w:rFonts w:hint="eastAsia" w:ascii="宋体" w:hAnsi="宋体" w:eastAsia="宋体" w:cs="宋体"/>
          <w:color w:val="auto"/>
          <w:szCs w:val="21"/>
          <w:highlight w:val="none"/>
        </w:rPr>
        <w:t xml:space="preserve">业，承接服务的</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应为中小微企业、监狱企业、残疾人福利性单位。</w:t>
      </w:r>
      <w:r/>
    </w:p>
    <w:p>
      <w:pPr>
        <w:ind w:firstLine="42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3、本项目的特定资格要求：</w:t>
      </w:r>
      <w:r>
        <w:rPr>
          <w:rFonts w:hint="eastAsia" w:ascii="宋体" w:hAnsi="宋体" w:cs="宋体"/>
          <w:color w:val="auto"/>
          <w:szCs w:val="21"/>
          <w:highlight w:val="none"/>
          <w:lang w:val="en-US" w:eastAsia="zh-CN"/>
        </w:rPr>
        <w:t xml:space="preserve">无</w:t>
      </w:r>
      <w:r/>
    </w:p>
    <w:p>
      <w:pPr>
        <w:ind w:firstLine="420"/>
        <w:spacing w:line="400" w:lineRule="exact"/>
        <w:rPr>
          <w:rFonts w:hint="eastAsia" w:ascii="宋体" w:hAnsi="宋体" w:eastAsia="宋体" w:cs="宋体"/>
          <w:color w:val="auto"/>
          <w:szCs w:val="21"/>
          <w:highlight w:val="none"/>
          <w:lang w:val="zh-CN"/>
        </w:rPr>
      </w:pPr>
      <w:r/>
      <w:bookmarkStart w:id="10" w:name="_Toc35393800"/>
      <w:r/>
      <w:bookmarkStart w:id="11" w:name="_Toc35393631"/>
      <w:r>
        <w:rPr>
          <w:rFonts w:hint="eastAsia" w:ascii="宋体" w:hAnsi="宋体" w:eastAsia="宋体" w:cs="宋体"/>
          <w:color w:val="auto"/>
          <w:szCs w:val="21"/>
          <w:highlight w:val="none"/>
          <w:lang w:val="zh-CN"/>
        </w:rPr>
        <w:t xml:space="preserve">三、获取采购文件</w:t>
      </w:r>
      <w:bookmarkEnd w:id="8"/>
      <w:r/>
      <w:bookmarkEnd w:id="9"/>
      <w:r/>
      <w:bookmarkEnd w:id="10"/>
      <w:r/>
      <w:bookmarkEnd w:id="11"/>
      <w:r/>
      <w:r/>
    </w:p>
    <w:p>
      <w:pPr>
        <w:ind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时间：</w:t>
      </w:r>
      <w:r>
        <w:rPr>
          <w:rFonts w:hint="eastAsia" w:eastAsia="宋体" w:cs="Times New Roman"/>
          <w:color w:val="auto"/>
          <w:highlight w:val="none"/>
        </w:rPr>
        <w:t xml:space="preserve">自采购公告发布之日起五个工作日</w:t>
      </w:r>
      <w:r>
        <w:rPr>
          <w:rFonts w:hint="eastAsia" w:ascii="宋体" w:hAnsi="宋体" w:eastAsia="宋体" w:cs="宋体"/>
          <w:color w:val="auto"/>
          <w:szCs w:val="21"/>
          <w:highlight w:val="none"/>
        </w:rPr>
        <w:t xml:space="preserve">。</w:t>
      </w:r>
      <w:r/>
    </w:p>
    <w:p>
      <w:pPr>
        <w:ind w:firstLine="420"/>
        <w:spacing w:line="400" w:lineRule="exact"/>
        <w:rPr>
          <w:rFonts w:hint="eastAsia" w:ascii="宋体" w:hAnsi="宋体" w:eastAsia="宋体" w:cs="宋体"/>
          <w:color w:val="auto"/>
          <w:szCs w:val="21"/>
          <w:highlight w:val="none"/>
        </w:rPr>
      </w:pPr>
      <w:r/>
      <w:bookmarkStart w:id="12" w:name="_Toc28359015"/>
      <w:r/>
      <w:bookmarkStart w:id="13" w:name="_Toc28359092"/>
      <w:r/>
      <w:bookmarkStart w:id="14" w:name="_Toc35393801"/>
      <w:r/>
      <w:bookmarkStart w:id="15" w:name="_Toc35393632"/>
      <w:r>
        <w:rPr>
          <w:rFonts w:hint="eastAsia" w:ascii="宋体" w:hAnsi="宋体" w:eastAsia="宋体" w:cs="宋体"/>
          <w:color w:val="auto"/>
          <w:szCs w:val="21"/>
          <w:highlight w:val="none"/>
        </w:rPr>
        <w:t xml:space="preserve">2、地点：苏采云政府采购一体化平台自行免费下载。</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3、方式：（1）CA办理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Cs w:val="21"/>
          <w:highlight w:val="none"/>
        </w:rPr>
        <w:t xml:space="preserve">“苏采云”系统目前仅支持“苏采云”系统下的政务CA证书，江苏省内各地区办理的“苏采云”系统下的政务CA证书全省通用。苏州现场办理地址：</w:t>
      </w:r>
      <w:r>
        <w:rPr>
          <w:rFonts w:hint="eastAsia" w:ascii="宋体" w:hAnsi="宋体" w:cs="宋体"/>
          <w:b/>
          <w:color w:val="auto"/>
          <w:szCs w:val="21"/>
          <w:highlight w:val="none"/>
          <w:lang w:val="en-US" w:eastAsia="zh-CN"/>
        </w:rPr>
        <w:t xml:space="preserve">苏州市高新区邓尉路105号狮山科技馆一楼服务大厅，电话：0512-65737699</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（2）依法获取采购文件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考虑到熟悉“苏采云”系统、办理CA证书都需要一定的时间，请提早准备以免耽误招标采购活动。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4、售价：</w:t>
      </w:r>
      <w:r>
        <w:rPr>
          <w:rFonts w:hint="eastAsia" w:ascii="宋体" w:hAnsi="宋体" w:eastAsia="宋体" w:cs="宋体"/>
          <w:b/>
          <w:color w:val="auto"/>
          <w:szCs w:val="21"/>
          <w:highlight w:val="none"/>
        </w:rPr>
        <w:t xml:space="preserve">免费。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5、未依照采购公告要求获取磋商文件的供应商，视为未参加该项政府采购活动，不具备对该政府采购项目提出质疑的法定权利。</w:t>
      </w:r>
      <w:r/>
    </w:p>
    <w:p>
      <w:pPr>
        <w:ind w:firstLine="420"/>
        <w:spacing w:line="360" w:lineRule="auto"/>
        <w:rPr>
          <w:rFonts w:hint="eastAsia" w:ascii="宋体" w:hAnsi="宋体" w:eastAsia="宋体" w:cs="宋体"/>
          <w:color w:val="auto"/>
          <w:highlight w:val="none"/>
          <w:lang w:val="zh-CN"/>
        </w:rPr>
        <w:outlineLvl w:val="1"/>
      </w:pPr>
      <w:r>
        <w:rPr>
          <w:rFonts w:hint="eastAsia" w:ascii="宋体" w:hAnsi="宋体" w:eastAsia="宋体" w:cs="宋体"/>
          <w:color w:val="auto"/>
          <w:szCs w:val="21"/>
          <w:highlight w:val="none"/>
        </w:rPr>
        <w:t xml:space="preserve">6、更正（补充）公告及附件的获取：供应商应及时关注政府采购信息发布媒体上发布的更正（补充）公告，同时在“苏采云”系统中下载更正（补充）资料，</w:t>
      </w:r>
      <w:r>
        <w:rPr>
          <w:rFonts w:hint="eastAsia" w:ascii="宋体" w:hAnsi="宋体" w:eastAsia="宋体" w:cs="宋体"/>
          <w:b/>
          <w:color w:val="auto"/>
          <w:szCs w:val="21"/>
          <w:highlight w:val="none"/>
        </w:rPr>
        <w:t xml:space="preserve">如有遗漏（包括但不限于文件未下载或下载不完整），可能无法解密投标（响应）文件，由此所造成的响应失败或损失由供应商自行负责</w:t>
      </w:r>
      <w:r>
        <w:rPr>
          <w:rFonts w:hint="eastAsia" w:ascii="宋体" w:hAnsi="宋体" w:eastAsia="宋体" w:cs="宋体"/>
          <w:color w:val="auto"/>
          <w:highlight w:val="none"/>
          <w:lang w:val="zh-CN"/>
        </w:rPr>
        <w:t xml:space="preserve">。</w:t>
      </w:r>
      <w:r/>
    </w:p>
    <w:p>
      <w:pPr>
        <w:ind w:firstLine="420"/>
        <w:spacing w:line="360" w:lineRule="auto"/>
        <w:rPr>
          <w:rFonts w:hint="eastAsia" w:ascii="宋体" w:hAnsi="宋体" w:eastAsia="宋体" w:cs="宋体"/>
          <w:color w:val="auto"/>
          <w:highlight w:val="none"/>
          <w:lang w:val="zh-CN"/>
        </w:rPr>
        <w:outlineLvl w:val="1"/>
      </w:pPr>
      <w:r>
        <w:rPr>
          <w:rFonts w:hint="eastAsia" w:ascii="宋体" w:hAnsi="宋体" w:eastAsia="宋体" w:cs="宋体"/>
          <w:color w:val="auto"/>
          <w:highlight w:val="none"/>
          <w:lang w:val="zh-CN"/>
        </w:rPr>
        <w:t xml:space="preserve">四、响应文件提交</w:t>
      </w:r>
      <w:bookmarkEnd w:id="12"/>
      <w:r/>
      <w:bookmarkEnd w:id="13"/>
      <w:r/>
      <w:bookmarkEnd w:id="14"/>
      <w:r/>
      <w:bookmarkEnd w:id="15"/>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网上响应文件</w:t>
      </w:r>
      <w:r>
        <w:rPr>
          <w:rFonts w:hint="eastAsia" w:ascii="宋体" w:hAnsi="宋体" w:eastAsia="宋体" w:cs="宋体"/>
          <w:color w:val="auto"/>
          <w:highlight w:val="none"/>
          <w:lang w:val="en-US" w:eastAsia="zh-CN"/>
        </w:rPr>
        <w:t xml:space="preserve">递交</w:t>
      </w:r>
      <w:r>
        <w:rPr>
          <w:rFonts w:hint="eastAsia" w:ascii="宋体" w:hAnsi="宋体" w:eastAsia="宋体" w:cs="宋体"/>
          <w:color w:val="auto"/>
          <w:highlight w:val="none"/>
          <w:lang w:val="zh-CN"/>
        </w:rPr>
        <w:t xml:space="preserve">截止时间：202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zh-CN"/>
        </w:rPr>
        <w:t xml:space="preserve">年</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zh-CN"/>
        </w:rPr>
        <w:t xml:space="preserve">月</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val="zh-CN"/>
        </w:rPr>
        <w:t xml:space="preserve">日</w:t>
      </w:r>
      <w:r>
        <w:rPr>
          <w:rFonts w:hint="eastAsia" w:ascii="宋体" w:hAnsi="宋体" w:cs="宋体"/>
          <w:color w:val="auto"/>
          <w:highlight w:val="none"/>
          <w:lang w:val="en-US" w:eastAsia="zh-CN"/>
        </w:rPr>
        <w:t xml:space="preserve">14:0</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lang w:val="zh-CN"/>
        </w:rPr>
        <w:t xml:space="preserve">（北京时间）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2、开标时间：</w:t>
      </w:r>
      <w:r>
        <w:rPr>
          <w:rFonts w:hint="eastAsia" w:ascii="宋体" w:hAnsi="宋体" w:eastAsia="宋体" w:cs="宋体"/>
          <w:color w:val="auto"/>
          <w:highlight w:val="none"/>
          <w:lang w:val="zh-CN"/>
        </w:rPr>
        <w:t xml:space="preserve">202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zh-CN"/>
        </w:rPr>
        <w:t xml:space="preserve">年</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zh-CN"/>
        </w:rPr>
        <w:t xml:space="preserve">月</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val="zh-CN"/>
        </w:rPr>
        <w:t xml:space="preserve">日</w:t>
      </w:r>
      <w:r>
        <w:rPr>
          <w:rFonts w:hint="eastAsia" w:ascii="宋体" w:hAnsi="宋体" w:cs="宋体"/>
          <w:color w:val="auto"/>
          <w:highlight w:val="none"/>
          <w:lang w:val="en-US" w:eastAsia="zh-CN"/>
        </w:rPr>
        <w:t xml:space="preserve">14:0</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lang w:val="zh-CN"/>
        </w:rPr>
        <w:t xml:space="preserve">（北京时间）</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、供应商解密开始时间：202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zh-CN"/>
        </w:rPr>
        <w:t xml:space="preserve">年</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zh-CN"/>
        </w:rPr>
        <w:t xml:space="preserve">月</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val="zh-CN"/>
        </w:rPr>
        <w:t xml:space="preserve">日</w:t>
      </w:r>
      <w:r>
        <w:rPr>
          <w:rFonts w:hint="eastAsia" w:ascii="宋体" w:hAnsi="宋体" w:cs="宋体"/>
          <w:color w:val="auto"/>
          <w:highlight w:val="none"/>
          <w:lang w:val="en-US" w:eastAsia="zh-CN"/>
        </w:rPr>
        <w:t xml:space="preserve">14:0</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lang w:val="zh-CN"/>
        </w:rPr>
        <w:t xml:space="preserve">（北京时间）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地点：“苏采云”系统（网址： http://jszfcg.jsczt.cn/）“开标大厅”</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线上参加开标（开启）会方式：供应商登录“苏采云”系统，点击“开标大厅”，选择对应项目，点击进入不见面开标系统。</w:t>
      </w:r>
      <w:r/>
    </w:p>
    <w:p>
      <w:pPr>
        <w:ind w:firstLine="422"/>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本项目为不见面开标（开启）项目，开启阶段供应商在【解密环节】必须使用 CA证书解密电子响应文件，如在“苏采云”系统规定的时间内未能成功解密的视为放弃参与本项目，响应无效。</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b/>
          <w:color w:val="auto"/>
          <w:szCs w:val="21"/>
          <w:highlight w:val="none"/>
        </w:rPr>
        <w:t xml:space="preserve">请供应商确保电脑、系统及其他设备（视频输入输出设备等）无误，且开启直至项目结束始终保持系统在线状态</w:t>
      </w:r>
      <w:r>
        <w:rPr>
          <w:rFonts w:hint="eastAsia" w:ascii="宋体" w:hAnsi="宋体" w:eastAsia="宋体" w:cs="宋体"/>
          <w:b/>
          <w:color w:val="auto"/>
          <w:szCs w:val="21"/>
          <w:highlight w:val="none"/>
          <w:lang w:eastAsia="zh-CN"/>
        </w:rPr>
        <w:t xml:space="preserve">。</w:t>
      </w:r>
      <w:r/>
    </w:p>
    <w:p>
      <w:pPr>
        <w:ind w:firstLine="420"/>
        <w:spacing w:line="360" w:lineRule="auto"/>
        <w:rPr>
          <w:rFonts w:hint="eastAsia" w:ascii="宋体" w:hAnsi="宋体" w:eastAsia="宋体" w:cs="宋体"/>
          <w:color w:val="auto"/>
          <w:highlight w:val="none"/>
          <w:lang w:val="zh-CN"/>
        </w:rPr>
        <w:outlineLvl w:val="1"/>
      </w:pPr>
      <w:r/>
      <w:bookmarkStart w:id="16" w:name="_Toc28359016"/>
      <w:r/>
      <w:bookmarkStart w:id="17" w:name="_Toc35393633"/>
      <w:r/>
      <w:bookmarkStart w:id="18" w:name="_Toc28359093"/>
      <w:r/>
      <w:bookmarkStart w:id="19" w:name="_Toc35393802"/>
      <w:r>
        <w:rPr>
          <w:rFonts w:hint="eastAsia" w:ascii="宋体" w:hAnsi="宋体" w:eastAsia="宋体" w:cs="宋体"/>
          <w:color w:val="auto"/>
          <w:highlight w:val="none"/>
          <w:lang w:val="zh-CN"/>
        </w:rPr>
        <w:t xml:space="preserve">五、</w:t>
      </w:r>
      <w:bookmarkEnd w:id="16"/>
      <w:r/>
      <w:bookmarkEnd w:id="17"/>
      <w:r/>
      <w:bookmarkEnd w:id="18"/>
      <w:r/>
      <w:bookmarkEnd w:id="19"/>
      <w:r/>
      <w:bookmarkStart w:id="20" w:name="_Toc35393803"/>
      <w:r/>
      <w:bookmarkStart w:id="21" w:name="_Toc28359017"/>
      <w:r/>
      <w:bookmarkStart w:id="22" w:name="_Toc35393634"/>
      <w:r/>
      <w:bookmarkStart w:id="23" w:name="_Toc28359094"/>
      <w:r>
        <w:rPr>
          <w:rFonts w:hint="eastAsia" w:ascii="宋体" w:hAnsi="宋体" w:eastAsia="宋体" w:cs="宋体"/>
          <w:color w:val="auto"/>
          <w:highlight w:val="none"/>
          <w:lang w:val="zh-CN"/>
        </w:rPr>
        <w:t xml:space="preserve">公告期限</w:t>
      </w:r>
      <w:bookmarkEnd w:id="20"/>
      <w:r/>
      <w:bookmarkEnd w:id="21"/>
      <w:r/>
      <w:bookmarkEnd w:id="22"/>
      <w:r/>
      <w:bookmarkEnd w:id="23"/>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自本公告发布之日起3个工作日。</w:t>
      </w:r>
      <w:r/>
    </w:p>
    <w:p>
      <w:pPr>
        <w:ind w:firstLine="420"/>
        <w:spacing w:line="360" w:lineRule="auto"/>
        <w:rPr>
          <w:rFonts w:hint="eastAsia" w:ascii="宋体" w:hAnsi="宋体" w:eastAsia="宋体" w:cs="宋体"/>
          <w:color w:val="auto"/>
          <w:highlight w:val="none"/>
          <w:lang w:val="zh-CN"/>
        </w:rPr>
        <w:outlineLvl w:val="1"/>
      </w:pPr>
      <w:r/>
      <w:bookmarkStart w:id="24" w:name="_Toc35393804"/>
      <w:r/>
      <w:bookmarkStart w:id="25" w:name="_Toc35393635"/>
      <w:r>
        <w:rPr>
          <w:rFonts w:hint="eastAsia" w:ascii="宋体" w:hAnsi="宋体" w:eastAsia="宋体" w:cs="宋体"/>
          <w:color w:val="auto"/>
          <w:highlight w:val="none"/>
        </w:rPr>
        <w:t xml:space="preserve">六</w:t>
      </w:r>
      <w:r>
        <w:rPr>
          <w:rFonts w:hint="eastAsia" w:ascii="宋体" w:hAnsi="宋体" w:eastAsia="宋体" w:cs="宋体"/>
          <w:color w:val="auto"/>
          <w:highlight w:val="none"/>
          <w:lang w:val="zh-CN"/>
        </w:rPr>
        <w:t xml:space="preserve">、其他补充事宜</w:t>
      </w:r>
      <w:bookmarkEnd w:id="24"/>
      <w:r/>
      <w:bookmarkEnd w:id="25"/>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1、有关本项目电子投标具体操作方法详见苏采云系统中的客户端使用说明和供应商《操作手册》</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2、制作电子投标（响应）文件：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本项目采用电子网上招投标，请供应商插入CA 证书登陆“苏采云”系统下载客户端（参与项目页面可下载客户端及客户端使用说明），在客户端编制电子投标（响应）文件并进行CA加密，操作步骤详见“苏采云”系</w:t>
      </w:r>
      <w:r>
        <w:rPr>
          <w:rFonts w:hint="eastAsia" w:ascii="宋体" w:hAnsi="宋体" w:eastAsia="宋体" w:cs="宋体"/>
          <w:color w:val="auto"/>
          <w:highlight w:val="none"/>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4、技术支持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CA技术咨询服务电话：400-608-6099</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电子签章技术咨询服务电话：15380932027、15371015030 、13675197356、 13675197221</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苏州市及区县“苏采云”系统客服热线：18261002950、0512-69820854、0519-86722802</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本次采购的有关信息将在以下网站上发布：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.1、江苏政府采购网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.2、苏州市政府采购网</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、苏州工业园区财政审计局监督电话：0512-66681110</w:t>
      </w:r>
      <w:r>
        <w:rPr>
          <w:rFonts w:hint="eastAsia" w:ascii="宋体" w:hAnsi="宋体" w:eastAsia="宋体" w:cs="宋体"/>
          <w:color w:val="auto"/>
          <w:highlight w:val="none"/>
          <w:lang w:val="zh-CN"/>
        </w:rPr>
        <w:t xml:space="preserve">。</w:t>
      </w:r>
      <w:bookmarkStart w:id="26" w:name="_Toc28359018"/>
      <w:r/>
      <w:bookmarkStart w:id="27" w:name="_Toc28359095"/>
      <w:r/>
      <w:bookmarkStart w:id="28" w:name="_Toc35393636"/>
      <w:r/>
      <w:bookmarkStart w:id="29" w:name="_Toc35393805"/>
      <w:r/>
      <w:r/>
    </w:p>
    <w:p>
      <w:pPr>
        <w:ind w:firstLine="420"/>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highlight w:val="none"/>
          <w:lang w:val="zh-CN"/>
        </w:rPr>
        <w:outlineLvl w:val="1"/>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、为本项目提供整体设计、规范编制或者项目管理、监理、监测等服务的供应商，不得再参加该采购项目的其他采购活动</w:t>
      </w:r>
      <w:r>
        <w:rPr>
          <w:rFonts w:hint="eastAsia" w:ascii="宋体" w:hAnsi="宋体" w:eastAsia="宋体" w:cs="宋体"/>
          <w:color w:val="auto"/>
          <w:highlight w:val="none"/>
          <w:lang w:val="zh-CN"/>
        </w:rPr>
        <w:t xml:space="preserve">。</w:t>
      </w:r>
      <w:r/>
    </w:p>
    <w:p>
      <w:pPr>
        <w:ind w:firstLine="420"/>
        <w:spacing w:line="360" w:lineRule="auto"/>
        <w:rPr>
          <w:rFonts w:hint="eastAsia" w:ascii="宋体" w:hAnsi="宋体" w:eastAsia="宋体" w:cs="宋体"/>
          <w:color w:val="auto"/>
          <w:highlight w:val="none"/>
          <w:lang w:val="zh-CN"/>
        </w:rPr>
        <w:outlineLvl w:val="1"/>
      </w:pPr>
      <w:r>
        <w:rPr>
          <w:rFonts w:hint="eastAsia" w:ascii="宋体" w:hAnsi="宋体" w:eastAsia="宋体" w:cs="宋体"/>
          <w:color w:val="auto"/>
          <w:highlight w:val="none"/>
        </w:rPr>
        <w:t xml:space="preserve">七</w:t>
      </w:r>
      <w:r>
        <w:rPr>
          <w:rFonts w:hint="eastAsia" w:ascii="宋体" w:hAnsi="宋体" w:eastAsia="宋体" w:cs="宋体"/>
          <w:color w:val="auto"/>
          <w:highlight w:val="none"/>
          <w:lang w:val="zh-CN"/>
        </w:rPr>
        <w:t xml:space="preserve">、凡对本次采购提出询问，请按以下方式联系</w:t>
      </w:r>
      <w:bookmarkEnd w:id="26"/>
      <w:r/>
      <w:bookmarkEnd w:id="27"/>
      <w:r/>
      <w:bookmarkEnd w:id="28"/>
      <w:r/>
      <w:bookmarkEnd w:id="29"/>
      <w:r/>
      <w:r/>
    </w:p>
    <w:p>
      <w:pPr>
        <w:ind w:firstLine="420"/>
        <w:spacing w:line="360" w:lineRule="auto"/>
        <w:rPr>
          <w:rFonts w:hint="eastAsia" w:ascii="宋体" w:hAnsi="宋体" w:eastAsia="宋体" w:cs="宋体"/>
          <w:color w:val="auto"/>
          <w:highlight w:val="none"/>
          <w:lang w:val="zh-CN"/>
        </w:rPr>
        <w:outlineLvl w:val="2"/>
      </w:pPr>
      <w:r/>
      <w:bookmarkStart w:id="30" w:name="_Toc28359019"/>
      <w:r/>
      <w:bookmarkStart w:id="31" w:name="_Toc35393637"/>
      <w:r/>
      <w:bookmarkStart w:id="32" w:name="_Toc28359096"/>
      <w:r/>
      <w:bookmarkStart w:id="33" w:name="_Toc35393806"/>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采购人信息</w:t>
      </w:r>
      <w:bookmarkEnd w:id="30"/>
      <w:r/>
      <w:bookmarkEnd w:id="31"/>
      <w:r/>
      <w:bookmarkEnd w:id="32"/>
      <w:r/>
      <w:bookmarkEnd w:id="33"/>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名    称：苏州工业园区娄葑街道办事处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地    址：江苏省苏州工业园区通园路28号</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 系 人：</w:t>
      </w:r>
      <w:r>
        <w:rPr>
          <w:rFonts w:hint="eastAsia" w:ascii="宋体" w:hAnsi="宋体" w:cs="宋体"/>
          <w:color w:val="auto"/>
          <w:highlight w:val="none"/>
          <w:lang w:val="en-US" w:eastAsia="zh-CN"/>
        </w:rPr>
        <w:t xml:space="preserve">任玥</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zh-CN"/>
        </w:rPr>
        <w:t xml:space="preserve">联系方式：</w:t>
      </w:r>
      <w:r>
        <w:rPr>
          <w:rFonts w:hint="eastAsia" w:ascii="宋体" w:hAnsi="宋体" w:eastAsia="宋体" w:cs="宋体"/>
          <w:color w:val="auto"/>
          <w:highlight w:val="none"/>
          <w:lang w:val="en-US" w:eastAsia="zh-CN"/>
        </w:rPr>
        <w:t xml:space="preserve">0512-693613</w:t>
      </w:r>
      <w:r>
        <w:rPr>
          <w:rFonts w:hint="eastAsia" w:ascii="宋体" w:hAnsi="宋体" w:cs="宋体"/>
          <w:color w:val="auto"/>
          <w:highlight w:val="none"/>
          <w:lang w:val="en-US" w:eastAsia="zh-CN"/>
        </w:rPr>
        <w:t xml:space="preserve">57</w:t>
      </w:r>
      <w:r/>
    </w:p>
    <w:p>
      <w:pPr>
        <w:ind w:firstLine="420"/>
        <w:spacing w:line="360" w:lineRule="auto"/>
        <w:rPr>
          <w:rFonts w:hint="eastAsia" w:ascii="宋体" w:hAnsi="宋体" w:eastAsia="宋体" w:cs="宋体"/>
          <w:color w:val="auto"/>
          <w:highlight w:val="none"/>
          <w:lang w:val="zh-CN"/>
        </w:rPr>
        <w:outlineLvl w:val="2"/>
      </w:pPr>
      <w:r/>
      <w:bookmarkStart w:id="34" w:name="_Toc35393807"/>
      <w:r/>
      <w:bookmarkStart w:id="35" w:name="_Toc28359097"/>
      <w:r/>
      <w:bookmarkStart w:id="36" w:name="_Toc28359020"/>
      <w:r/>
      <w:bookmarkStart w:id="37" w:name="_Toc35393638"/>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采购代理机构信息</w:t>
      </w:r>
      <w:bookmarkEnd w:id="34"/>
      <w:r/>
      <w:bookmarkEnd w:id="35"/>
      <w:r/>
      <w:bookmarkEnd w:id="36"/>
      <w:r/>
      <w:bookmarkEnd w:id="37"/>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名    称：苏州市卫康招投标咨询服务有限公司</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地　　址：苏州市干将西路1296号深业姑苏中心17楼</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zh-CN"/>
        </w:rPr>
        <w:t xml:space="preserve">联系方式：</w:t>
      </w:r>
      <w:r>
        <w:rPr>
          <w:rFonts w:hint="eastAsia" w:ascii="宋体" w:hAnsi="宋体" w:cs="宋体"/>
          <w:color w:val="auto"/>
          <w:highlight w:val="none"/>
          <w:lang w:val="zh-CN"/>
        </w:rPr>
        <w:t xml:space="preserve">0512-</w:t>
      </w:r>
      <w:r>
        <w:rPr>
          <w:rFonts w:hint="eastAsia" w:ascii="宋体" w:hAnsi="宋体" w:cs="宋体"/>
          <w:color w:val="auto"/>
          <w:highlight w:val="none"/>
          <w:lang w:val="en-US" w:eastAsia="zh-CN"/>
        </w:rPr>
        <w:t xml:space="preserve">69165625</w:t>
      </w:r>
      <w:r/>
    </w:p>
    <w:p>
      <w:pPr>
        <w:ind w:firstLine="420"/>
        <w:spacing w:line="360" w:lineRule="auto"/>
        <w:rPr>
          <w:rFonts w:hint="eastAsia" w:ascii="宋体" w:hAnsi="宋体" w:eastAsia="宋体" w:cs="宋体"/>
          <w:color w:val="auto"/>
          <w:highlight w:val="none"/>
          <w:lang w:val="zh-CN"/>
        </w:rPr>
        <w:outlineLvl w:val="2"/>
      </w:pPr>
      <w:r/>
      <w:bookmarkStart w:id="38" w:name="_Toc35393639"/>
      <w:r/>
      <w:bookmarkStart w:id="39" w:name="_Toc28359021"/>
      <w:r/>
      <w:bookmarkStart w:id="40" w:name="_Toc35393808"/>
      <w:r/>
      <w:bookmarkStart w:id="41" w:name="_Toc28359098"/>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项目联系方式</w:t>
      </w:r>
      <w:bookmarkEnd w:id="38"/>
      <w:r/>
      <w:bookmarkEnd w:id="39"/>
      <w:r/>
      <w:bookmarkEnd w:id="40"/>
      <w:r/>
      <w:bookmarkEnd w:id="41"/>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rPr>
        <w:t xml:space="preserve">项目联系人：</w:t>
      </w:r>
      <w:r>
        <w:rPr>
          <w:rFonts w:hint="eastAsia" w:ascii="宋体" w:hAnsi="宋体" w:cs="宋体"/>
          <w:color w:val="auto"/>
          <w:highlight w:val="none"/>
          <w:lang w:val="en-US" w:eastAsia="zh-CN"/>
        </w:rPr>
        <w:t xml:space="preserve">吴浩（项目负责人）、吴春燕、李东</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rPr>
        <w:t xml:space="preserve">电　　 话：</w:t>
      </w:r>
      <w:r>
        <w:rPr>
          <w:rFonts w:hint="eastAsia" w:ascii="宋体" w:hAnsi="宋体" w:cs="宋体"/>
          <w:color w:val="auto"/>
          <w:highlight w:val="none"/>
          <w:lang w:val="zh-CN"/>
        </w:rPr>
        <w:t xml:space="preserve">0512-69165621</w:t>
      </w:r>
      <w:r/>
    </w:p>
    <w:p>
      <w:pPr>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4"/>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4"/>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4"/>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4"/>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4"/>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4"/>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4"/>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4"/>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4"/>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6"/>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34"/>
        <w:rPr>
          <w:rFonts w:hint="eastAsia"/>
          <w:color w:val="auto"/>
          <w:highlight w:val="none"/>
        </w:rPr>
      </w:pPr>
      <w:r>
        <w:rPr>
          <w:rFonts w:hint="eastAsia"/>
          <w:color w:val="auto"/>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二、</w:t>
      </w:r>
      <w:r>
        <w:rPr>
          <w:rFonts w:hint="eastAsia" w:ascii="宋体" w:hAnsi="宋体" w:cs="宋体"/>
          <w:b/>
          <w:color w:val="auto"/>
          <w:sz w:val="32"/>
          <w:szCs w:val="32"/>
          <w:highlight w:val="none"/>
          <w:lang w:val="en-US" w:eastAsia="zh-CN"/>
        </w:rPr>
        <w:t xml:space="preserve">供应商</w:t>
      </w:r>
      <w:r>
        <w:rPr>
          <w:rFonts w:hint="eastAsia" w:ascii="宋体" w:hAnsi="宋体" w:cs="宋体"/>
          <w:b/>
          <w:color w:val="auto"/>
          <w:sz w:val="32"/>
          <w:szCs w:val="32"/>
          <w:highlight w:val="none"/>
        </w:rPr>
        <w:t xml:space="preserve">须知</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1总则</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1.1响应单位资格要求</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1.1.1详见第一章竞争性磋商公告中“二、申请人的资格要求”。</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1.1.2响应单位不得存在下列情形之一：</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（1）苏州市财政局《关于印发苏州市市级政府采购信用记录查询和使用工作试行办法的通知》（苏财购（2017）11号）文件规定应拒绝的失信信息。</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（2）为采购项目提供整体设计、规范编制或者项目管理、监理、监测等服务的供应商，不得再参加该采购项目的其他采购活动。</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（3）单位负责人为同一人或者存在直接控股、管理关系的不同供应商，不得参加同一合同项下的政府采购活动。</w:t>
      </w:r>
      <w:r/>
    </w:p>
    <w:p>
      <w:pPr>
        <w:ind w:firstLine="420"/>
        <w:spacing w:line="400" w:lineRule="exact"/>
        <w:rPr>
          <w:rFonts w:hint="default" w:ascii="宋体" w:hAnsi="宋体" w:eastAsia="宋体" w:cs="宋体"/>
          <w:b/>
          <w:color w:val="auto"/>
          <w:szCs w:val="21"/>
          <w:highlight w:val="none"/>
          <w:lang w:val="en-US" w:eastAsia="zh-CN" w:bidi="ar"/>
        </w:rPr>
      </w:pPr>
      <w:r>
        <w:rPr>
          <w:rFonts w:hint="eastAsia" w:ascii="宋体" w:hAnsi="宋体" w:cs="宋体"/>
          <w:b w:val="0"/>
          <w:bCs/>
          <w:color w:val="auto"/>
          <w:szCs w:val="21"/>
          <w:highlight w:val="none"/>
          <w:lang w:bidi="ar"/>
        </w:rPr>
        <w:t xml:space="preserve">1.1.3联合体投标：</w:t>
      </w:r>
      <w:r>
        <w:rPr>
          <w:rFonts w:hint="eastAsia" w:ascii="宋体" w:hAnsi="宋体" w:cs="宋体"/>
          <w:b w:val="0"/>
          <w:bCs/>
          <w:color w:val="auto"/>
          <w:szCs w:val="21"/>
          <w:highlight w:val="none"/>
          <w:lang w:val="en-US" w:eastAsia="zh-CN" w:bidi="ar"/>
        </w:rPr>
        <w:t xml:space="preserve">本项目不接受联合体投标。</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1.2分包</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本项目☑不允许分包</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      □允许分包，分包要求：</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1.3磋商费用</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1.3.1供应商应自行承担所有准备及参加磋商的相关费用。不论磋商结果如何，采购</w:t>
      </w:r>
      <w:r>
        <w:rPr>
          <w:rFonts w:hint="eastAsia" w:ascii="宋体" w:hAnsi="宋体" w:cs="宋体"/>
          <w:b w:val="0"/>
          <w:bCs/>
          <w:color w:val="auto"/>
          <w:szCs w:val="21"/>
          <w:highlight w:val="none"/>
          <w:lang w:val="en-US" w:eastAsia="zh-CN" w:bidi="ar"/>
        </w:rPr>
        <w:t xml:space="preserve">人及采购</w:t>
      </w:r>
      <w:r>
        <w:rPr>
          <w:rFonts w:hint="eastAsia" w:ascii="宋体" w:hAnsi="宋体" w:cs="宋体"/>
          <w:b w:val="0"/>
          <w:bCs/>
          <w:color w:val="auto"/>
          <w:szCs w:val="21"/>
          <w:highlight w:val="none"/>
          <w:lang w:bidi="ar"/>
        </w:rPr>
        <w:t xml:space="preserve">代理机构在任何情况下均无义务也无责任承担这些费用。</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1.3.2本次磋商项目由</w:t>
      </w:r>
      <w:r>
        <w:rPr>
          <w:rFonts w:hint="eastAsia" w:ascii="宋体" w:hAnsi="宋体" w:cs="宋体"/>
          <w:b w:val="0"/>
          <w:bCs/>
          <w:color w:val="auto"/>
          <w:szCs w:val="21"/>
          <w:highlight w:val="none"/>
          <w:lang w:eastAsia="zh-CN" w:bidi="ar"/>
        </w:rPr>
        <w:t xml:space="preserve">苏州市卫康招投标咨询服务有限公司</w:t>
      </w:r>
      <w:r>
        <w:rPr>
          <w:rFonts w:hint="eastAsia" w:ascii="宋体" w:hAnsi="宋体" w:cs="宋体"/>
          <w:b w:val="0"/>
          <w:bCs/>
          <w:color w:val="auto"/>
          <w:szCs w:val="21"/>
          <w:highlight w:val="none"/>
          <w:lang w:bidi="ar"/>
        </w:rPr>
        <w:t xml:space="preserve">代理，不收取磋商文件费用。</w:t>
      </w:r>
      <w:r/>
    </w:p>
    <w:p>
      <w:pPr>
        <w:ind w:firstLine="422"/>
        <w:spacing w:line="400" w:lineRule="exact"/>
        <w:rPr>
          <w:rFonts w:hint="default" w:ascii="宋体" w:hAnsi="宋体" w:eastAsia="宋体" w:cs="宋体"/>
          <w:b/>
          <w:color w:val="auto"/>
          <w:szCs w:val="21"/>
          <w:highlight w:val="none"/>
          <w:lang w:val="en-US" w:eastAsia="zh-CN"/>
        </w:rPr>
      </w:pPr>
      <w:r>
        <w:rPr>
          <w:rFonts w:hint="eastAsia" w:ascii="宋体" w:hAnsi="宋体" w:cs="宋体"/>
          <w:b w:val="0"/>
          <w:bCs/>
          <w:color w:val="auto"/>
          <w:szCs w:val="21"/>
          <w:highlight w:val="none"/>
          <w:lang w:val="en-US" w:eastAsia="zh-CN" w:bidi="ar"/>
        </w:rPr>
        <w:t xml:space="preserve">1.3.3</w:t>
      </w:r>
      <w:r>
        <w:rPr>
          <w:rFonts w:hint="eastAsia" w:ascii="宋体" w:hAnsi="宋体" w:cs="宋体"/>
          <w:b w:val="0"/>
          <w:bCs/>
          <w:color w:val="auto"/>
          <w:szCs w:val="21"/>
          <w:highlight w:val="none"/>
          <w:lang w:bidi="ar"/>
        </w:rPr>
        <w:t xml:space="preserve">代理服务费：</w:t>
      </w:r>
      <w:r>
        <w:rPr>
          <w:rFonts w:hint="eastAsia" w:ascii="宋体" w:hAnsi="宋体" w:cs="宋体"/>
          <w:b/>
          <w:color w:val="auto"/>
          <w:szCs w:val="21"/>
          <w:highlight w:val="none"/>
          <w:lang w:val="en-US" w:eastAsia="zh-CN"/>
        </w:rPr>
        <w:t xml:space="preserve">本项目代理服务费根据与采购单位签订的政府采购委托代理协议，代理服务费由成交单位支付，代理服务费包含在投标报价中综合考虑。</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成交单位在领取成交通知书时向招标代理机构缴纳成交服务费，其收取标准为：以预算金额为基准，100万元以内1.5%、100～500万元以1.1%、500万-1000万以0.8% ，1000万-5000万以0.5%差额定率累进法计算并支付成交服务费。</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服务费交纳账户：苏州市卫康招投标咨询服务有限公司</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账号：1102020209000295112</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开户银行：苏州工行道前支行</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1.4保密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参与采购活动的各方应对采购文件和响应文件中的商业和技术等秘密保密，否则应承担相应的法律责任。</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1.5语言文字</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1.6计量单位</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除磋商文件有特殊要求外，所有计量均采用中华人民共和国法定计量单位。</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1.7扫描件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扫描件是指原件的各种彩色复制件，包括扫描、照片等。</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1.8知识产权</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1.9现场踏勘</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供应商可自行对有关现场和周围环境进行踏勘，以获取编制</w:t>
      </w:r>
      <w:r>
        <w:rPr>
          <w:rFonts w:hint="eastAsia" w:ascii="宋体" w:hAnsi="宋体" w:cs="宋体"/>
          <w:b w:val="0"/>
          <w:bCs/>
          <w:color w:val="auto"/>
          <w:szCs w:val="21"/>
          <w:highlight w:val="none"/>
          <w:lang w:eastAsia="zh-CN" w:bidi="ar"/>
        </w:rPr>
        <w:t xml:space="preserve">响应文件</w:t>
      </w:r>
      <w:r>
        <w:rPr>
          <w:rFonts w:hint="eastAsia" w:ascii="宋体" w:hAnsi="宋体" w:cs="宋体"/>
          <w:b w:val="0"/>
          <w:bCs/>
          <w:color w:val="auto"/>
          <w:szCs w:val="21"/>
          <w:highlight w:val="none"/>
          <w:lang w:bidi="ar"/>
        </w:rPr>
        <w:t xml:space="preserve">和签署合同所需的信息，踏勘现场所发生的费用由供应商自己承担。</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1.10集中现场考察</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本项目按以下第</w:t>
      </w:r>
      <w:r>
        <w:rPr>
          <w:rFonts w:hint="eastAsia" w:ascii="宋体" w:hAnsi="宋体" w:cs="宋体"/>
          <w:b w:val="0"/>
          <w:bCs/>
          <w:color w:val="auto"/>
          <w:szCs w:val="21"/>
          <w:highlight w:val="none"/>
          <w:u w:val="single"/>
          <w:lang w:val="en-US" w:eastAsia="zh-CN" w:bidi="ar"/>
        </w:rPr>
        <w:t xml:space="preserve"> </w:t>
      </w:r>
      <w:r>
        <w:rPr>
          <w:rFonts w:hint="eastAsia" w:ascii="宋体" w:hAnsi="宋体" w:cs="宋体"/>
          <w:b w:val="0"/>
          <w:bCs/>
          <w:color w:val="auto"/>
          <w:szCs w:val="21"/>
          <w:highlight w:val="none"/>
          <w:u w:val="single"/>
          <w:lang w:bidi="ar"/>
        </w:rPr>
        <w:t xml:space="preserve">①</w:t>
      </w:r>
      <w:r>
        <w:rPr>
          <w:rFonts w:hint="eastAsia" w:ascii="宋体" w:hAnsi="宋体" w:cs="宋体"/>
          <w:b w:val="0"/>
          <w:bCs/>
          <w:color w:val="auto"/>
          <w:szCs w:val="21"/>
          <w:highlight w:val="none"/>
          <w:u w:val="single"/>
          <w:lang w:val="en-US" w:eastAsia="zh-CN" w:bidi="ar"/>
        </w:rPr>
        <w:t xml:space="preserve"> </w:t>
      </w:r>
      <w:r>
        <w:rPr>
          <w:rFonts w:hint="eastAsia" w:ascii="宋体" w:hAnsi="宋体" w:cs="宋体"/>
          <w:b w:val="0"/>
          <w:bCs/>
          <w:color w:val="auto"/>
          <w:szCs w:val="21"/>
          <w:highlight w:val="none"/>
          <w:lang w:bidi="ar"/>
        </w:rPr>
        <w:t xml:space="preserve">种方式组织集中现场考察：</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①采购人不组织集中现场考察；</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②采购人组织集中现场考察，请供应商持在“苏采云”系统中下载本项目采购文件的《投标供应商确认函》，按以下时间地点参加集中现场考察：</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集合时间：/年/月/日/时/分（北京时间）；</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集合地点：/。</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联系人：/；联系电话：/。</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请供应商安排好行程，不得迟到。未提供《投标供应商确认函》或迟到者，恕不接待。</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（1）根据自身投标需要，供应商可对项目相关情况进行考察，以获取编制</w:t>
      </w:r>
      <w:r>
        <w:rPr>
          <w:rFonts w:hint="eastAsia" w:ascii="宋体" w:hAnsi="宋体" w:cs="宋体"/>
          <w:b w:val="0"/>
          <w:bCs/>
          <w:color w:val="auto"/>
          <w:szCs w:val="21"/>
          <w:highlight w:val="none"/>
          <w:lang w:eastAsia="zh-CN" w:bidi="ar"/>
        </w:rPr>
        <w:t xml:space="preserve">响应文件</w:t>
      </w:r>
      <w:r>
        <w:rPr>
          <w:rFonts w:hint="eastAsia" w:ascii="宋体" w:hAnsi="宋体" w:cs="宋体"/>
          <w:b w:val="0"/>
          <w:bCs/>
          <w:color w:val="auto"/>
          <w:szCs w:val="21"/>
          <w:highlight w:val="none"/>
          <w:lang w:bidi="ar"/>
        </w:rPr>
        <w:t xml:space="preserve">和签署合同所需的信息。考察现场所发生的费用由供应商自己承担。</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（3）经采购人允许，供应商可为考察目的进入采购人的项目现场，但供应商不得因此使采购人承担有关的责任和蒙受损失。供应商应承担考察现场的责任和风险。</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（5）由于未进行现场考察造成的任何问题由供应商自行承担。</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1.11法律适用</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本次采购活动及因本次采购产生的合同受中华人民共和国有关的法律法规制约和保护。</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2磋商文件的说明</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2.1磋商文件的获取</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见第一章竞争性磋商公告</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2.2磋商文件的询问</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供应商在收到磋商文件后，若有问题需要询问，应于下载磋商文件后，可通过公告中的联系方式及时提出，采购人或采购代理机构将予以解答。</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2.3磋商文件的澄清或修改</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2.3.2为保证供应商有足够时间修正响应文件，或出于其他合理原因，采购代理机构可依法顺延提交首次响应文件截止之日。</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2.4磋商文件的约束力</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2.4.1供应商一旦参加本项目采购活动，即被认为接受了本采购文件的规定和约束。</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3响应文件说明</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响应单位应详细阅读磋商文件的全部内容，不按磋商文件的要求提供的响应文件和资料，其风险由响应单位自行承担，并根据有关条款规定，可能导致响应无效。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3.1磋商保证金：无</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3.2响应文件的组成</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val="0"/>
          <w:bCs/>
          <w:color w:val="auto"/>
          <w:szCs w:val="21"/>
          <w:highlight w:val="none"/>
          <w:lang w:bidi="ar"/>
        </w:rPr>
        <w:t xml:space="preserve">3.2.1</w:t>
      </w:r>
      <w:r>
        <w:rPr>
          <w:rFonts w:hint="eastAsia" w:ascii="宋体" w:hAnsi="宋体" w:cs="宋体"/>
          <w:b/>
          <w:bCs w:val="0"/>
          <w:color w:val="auto"/>
          <w:szCs w:val="21"/>
          <w:highlight w:val="none"/>
          <w:lang w:bidi="ar"/>
        </w:rPr>
        <w:t xml:space="preserve">资格性审查文件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.1具有独立承担民事责任的能力的材料：包括法人或者其他组织的营业执照等证明文件，自然人的身份证明；</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.2具有良好的商业信誉和健全的财务会计制度的材料：最近一期经审计的财务报告，或银行出具的资信证明，或财政部门认可的政府采购专业担保机构出具的投标担保函；</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.3具有履行合同所必需的设备和专业技术能力的证明材料；</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.5参加政府采购活动前三年内，在经营活动中没有出现重大违法记录的书面声明函（格式见第六章）；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.6中小企业声明函（格式见第六章）；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.7残疾人福利性单位声明函（如有）（格式见第六章），未提供视为非残疾人福利性单位，不视同小微企业，不享受残疾人福利性单位政策；</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.8监狱企业证明文件（如有），由省级以上监狱管理局、戒毒管理局（含新疆生产建设兵团）出具，未提供视为非监狱企业，不视同小微企业，不享受监狱企业政策；</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bCs w:val="0"/>
          <w:color w:val="auto"/>
          <w:szCs w:val="21"/>
          <w:highlight w:val="none"/>
          <w:lang w:bidi="ar"/>
        </w:rPr>
        <w:t xml:space="preserve">3.2.</w:t>
      </w:r>
      <w:r>
        <w:rPr>
          <w:rFonts w:hint="eastAsia" w:ascii="宋体" w:hAnsi="宋体" w:cs="宋体"/>
          <w:b/>
          <w:bCs w:val="0"/>
          <w:color w:val="auto"/>
          <w:szCs w:val="21"/>
          <w:highlight w:val="none"/>
          <w:lang w:val="en-US" w:eastAsia="zh-CN" w:bidi="ar"/>
        </w:rPr>
        <w:t xml:space="preserve">2</w:t>
      </w:r>
      <w:r>
        <w:rPr>
          <w:rFonts w:hint="eastAsia" w:ascii="宋体" w:hAnsi="宋体" w:cs="宋体"/>
          <w:b/>
          <w:bCs w:val="0"/>
          <w:color w:val="auto"/>
          <w:szCs w:val="21"/>
          <w:highlight w:val="none"/>
          <w:lang w:bidi="ar"/>
        </w:rPr>
        <w:t xml:space="preserve">符合性审查文件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.1响应函（格式见第六章）；</w:t>
      </w:r>
      <w:r/>
    </w:p>
    <w:p>
      <w:pPr>
        <w:ind w:firstLine="420"/>
        <w:spacing w:line="400" w:lineRule="exact"/>
        <w:rPr>
          <w:rFonts w:hint="eastAsia" w:ascii="宋体" w:hAnsi="宋体" w:eastAsia="宋体" w:cs="宋体"/>
          <w:b w:val="0"/>
          <w:bCs/>
          <w:color w:val="auto"/>
          <w:szCs w:val="21"/>
          <w:highlight w:val="none"/>
          <w:lang w:val="en-US" w:eastAsia="zh-CN"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磋商响应报价表</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3.2.2.3</w:t>
      </w:r>
      <w:r>
        <w:rPr>
          <w:rFonts w:hint="eastAsia" w:ascii="宋体" w:hAnsi="宋体" w:cs="宋体"/>
          <w:b w:val="0"/>
          <w:bCs/>
          <w:color w:val="auto"/>
          <w:szCs w:val="21"/>
          <w:highlight w:val="none"/>
          <w:lang w:bidi="ar"/>
        </w:rPr>
        <w:t xml:space="preserve">工程量清单报价明细表；</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4</w:t>
      </w:r>
      <w:r>
        <w:rPr>
          <w:rFonts w:hint="eastAsia" w:ascii="宋体" w:hAnsi="宋体" w:cs="宋体"/>
          <w:b w:val="0"/>
          <w:bCs/>
          <w:color w:val="auto"/>
          <w:szCs w:val="21"/>
          <w:highlight w:val="none"/>
          <w:lang w:bidi="ar"/>
        </w:rPr>
        <w:t xml:space="preserve">商务和技术响应（承诺）函（格式见第六章）；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法人授权委托书（如有授权委托，格式见第六章）或法定代表人身份证</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代理人身份证（如有授权委托）</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7</w:t>
      </w:r>
      <w:r>
        <w:rPr>
          <w:rFonts w:hint="eastAsia" w:ascii="宋体" w:hAnsi="宋体" w:cs="宋体"/>
          <w:b w:val="0"/>
          <w:bCs/>
          <w:color w:val="auto"/>
          <w:szCs w:val="21"/>
          <w:highlight w:val="none"/>
          <w:lang w:bidi="ar"/>
        </w:rPr>
        <w:t xml:space="preserve">采购</w:t>
      </w:r>
      <w:r>
        <w:rPr>
          <w:rFonts w:hint="eastAsia" w:ascii="宋体" w:hAnsi="宋体" w:cs="宋体"/>
          <w:b w:val="0"/>
          <w:bCs/>
          <w:color w:val="auto"/>
          <w:szCs w:val="21"/>
          <w:highlight w:val="none"/>
          <w:lang w:val="en-US" w:eastAsia="zh-CN" w:bidi="ar"/>
        </w:rPr>
        <w:t xml:space="preserve">文件</w:t>
      </w:r>
      <w:r>
        <w:rPr>
          <w:rFonts w:hint="eastAsia" w:ascii="宋体" w:hAnsi="宋体" w:cs="宋体"/>
          <w:b w:val="0"/>
          <w:bCs/>
          <w:color w:val="auto"/>
          <w:szCs w:val="21"/>
          <w:highlight w:val="none"/>
          <w:lang w:bidi="ar"/>
        </w:rPr>
        <w:t xml:space="preserve">中要求必须提供的承诺书</w:t>
      </w:r>
      <w:r>
        <w:rPr>
          <w:rFonts w:hint="eastAsia" w:ascii="宋体" w:hAnsi="宋体" w:cs="宋体"/>
          <w:b w:val="0"/>
          <w:bCs/>
          <w:color w:val="auto"/>
          <w:szCs w:val="21"/>
          <w:highlight w:val="none"/>
          <w:lang w:val="en-US" w:eastAsia="zh-CN" w:bidi="ar"/>
        </w:rPr>
        <w:t xml:space="preserve">或证明材料</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eastAsia="zh-CN" w:bidi="ar"/>
        </w:rPr>
        <w:t xml:space="preserve">：</w:t>
      </w:r>
      <w:r>
        <w:rPr>
          <w:rFonts w:hint="eastAsia" w:ascii="宋体" w:hAnsi="宋体" w:cs="宋体"/>
          <w:b/>
          <w:bCs w:val="0"/>
          <w:color w:val="auto"/>
          <w:szCs w:val="21"/>
          <w:highlight w:val="none"/>
          <w:lang w:val="en-US" w:eastAsia="zh-CN" w:bidi="ar"/>
        </w:rPr>
        <w:t xml:space="preserve">投标保证承诺书</w:t>
      </w:r>
      <w:r>
        <w:rPr>
          <w:rFonts w:hint="eastAsia" w:ascii="宋体" w:hAnsi="宋体" w:cs="宋体"/>
          <w:b w:val="0"/>
          <w:bCs/>
          <w:color w:val="auto"/>
          <w:szCs w:val="21"/>
          <w:highlight w:val="none"/>
          <w:lang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拟投入项目组人员配置一览表（格式见第六章）</w:t>
      </w:r>
      <w:r>
        <w:rPr>
          <w:rFonts w:hint="eastAsia" w:ascii="宋体" w:hAnsi="宋体" w:cs="宋体"/>
          <w:b w:val="0"/>
          <w:bCs/>
          <w:color w:val="auto"/>
          <w:szCs w:val="21"/>
          <w:highlight w:val="none"/>
          <w:lang w:eastAsia="zh-CN" w:bidi="ar"/>
        </w:rPr>
        <w:t xml:space="preserve">及人员证书、拟投入设备清单（见格式</w:t>
      </w:r>
      <w:r>
        <w:rPr>
          <w:rFonts w:hint="eastAsia" w:ascii="宋体" w:hAnsi="宋体" w:cs="宋体"/>
          <w:b w:val="0"/>
          <w:bCs/>
          <w:color w:val="auto"/>
          <w:szCs w:val="21"/>
          <w:highlight w:val="none"/>
          <w:lang w:bidi="ar"/>
        </w:rPr>
        <w:t xml:space="preserve">第六章</w:t>
      </w:r>
      <w:r>
        <w:rPr>
          <w:rFonts w:hint="eastAsia" w:ascii="宋体" w:hAnsi="宋体" w:cs="宋体"/>
          <w:b w:val="0"/>
          <w:bCs/>
          <w:color w:val="auto"/>
          <w:szCs w:val="21"/>
          <w:highlight w:val="none"/>
          <w:lang w:eastAsia="zh-CN" w:bidi="ar"/>
        </w:rPr>
        <w:t xml:space="preserve">）；</w:t>
      </w:r>
      <w:r>
        <w:rPr>
          <w:rFonts w:hint="eastAsia" w:ascii="宋体" w:hAnsi="宋体" w:cs="宋体"/>
          <w:b/>
          <w:bCs w:val="0"/>
          <w:color w:val="auto"/>
          <w:szCs w:val="21"/>
          <w:highlight w:val="none"/>
          <w:lang w:eastAsia="zh-CN" w:bidi="ar"/>
        </w:rPr>
        <w:t xml:space="preserve">项目负责人</w:t>
      </w:r>
      <w:r>
        <w:rPr>
          <w:rFonts w:hint="eastAsia" w:ascii="宋体" w:hAnsi="宋体" w:cs="宋体"/>
          <w:b/>
          <w:bCs w:val="0"/>
          <w:color w:val="auto"/>
          <w:szCs w:val="21"/>
          <w:highlight w:val="none"/>
          <w:lang w:val="en-US" w:eastAsia="zh-CN" w:bidi="ar"/>
        </w:rPr>
        <w:t xml:space="preserve">要求证明材料</w:t>
      </w:r>
      <w:r>
        <w:rPr>
          <w:rFonts w:hint="eastAsia" w:ascii="宋体" w:hAnsi="宋体" w:cs="宋体"/>
          <w:b/>
          <w:bCs w:val="0"/>
          <w:color w:val="auto"/>
          <w:szCs w:val="21"/>
          <w:highlight w:val="none"/>
          <w:lang w:eastAsia="zh-CN" w:bidi="ar"/>
        </w:rPr>
        <w:t xml:space="preserve">扫描件</w:t>
      </w:r>
      <w:r>
        <w:rPr>
          <w:rFonts w:hint="eastAsia" w:ascii="宋体" w:hAnsi="宋体" w:cs="宋体"/>
          <w:color w:val="auto"/>
          <w:highlight w:val="none"/>
          <w:lang w:val="en-US" w:eastAsia="zh-CN"/>
        </w:rPr>
        <w:t xml:space="preserve">，</w:t>
      </w:r>
      <w:r>
        <w:rPr>
          <w:rFonts w:hint="eastAsia" w:ascii="宋体" w:hAnsi="宋体" w:cs="宋体"/>
          <w:b w:val="0"/>
          <w:bCs/>
          <w:color w:val="auto"/>
          <w:szCs w:val="21"/>
          <w:highlight w:val="none"/>
          <w:lang w:val="en-US" w:eastAsia="zh-CN" w:bidi="ar"/>
        </w:rPr>
        <w:t xml:space="preserve">其他</w:t>
      </w:r>
      <w:r>
        <w:rPr>
          <w:rFonts w:hint="eastAsia" w:ascii="宋体" w:hAnsi="宋体" w:cs="宋体"/>
          <w:b w:val="0"/>
          <w:bCs/>
          <w:color w:val="auto"/>
          <w:szCs w:val="21"/>
          <w:highlight w:val="none"/>
          <w:lang w:eastAsia="zh-CN" w:bidi="ar"/>
        </w:rPr>
        <w:t xml:space="preserve">人员证书扫描件及社保证明扫描件；</w:t>
      </w:r>
      <w:r/>
    </w:p>
    <w:p>
      <w:pPr>
        <w:ind w:firstLine="420"/>
        <w:spacing w:line="400" w:lineRule="exact"/>
        <w:rPr>
          <w:rFonts w:hint="eastAsia" w:ascii="宋体" w:hAnsi="宋体" w:eastAsia="宋体" w:cs="宋体"/>
          <w:b w:val="0"/>
          <w:bCs/>
          <w:color w:val="auto"/>
          <w:szCs w:val="21"/>
          <w:highlight w:val="none"/>
          <w:lang w:eastAsia="zh-CN" w:bidi="ar"/>
        </w:rPr>
      </w:pP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与其他单位存在控股、管理关系承诺及情况表（格式见第六章）</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3.2.2.10</w:t>
      </w:r>
      <w:r>
        <w:rPr>
          <w:rFonts w:hint="eastAsia" w:ascii="宋体" w:hAnsi="宋体" w:cs="宋体"/>
          <w:b w:val="0"/>
          <w:bCs/>
          <w:color w:val="auto"/>
          <w:szCs w:val="21"/>
          <w:highlight w:val="none"/>
          <w:lang w:bidi="ar"/>
        </w:rPr>
        <w:t xml:space="preserve">采购需求中所涉及到的或响应单位认为需加以说明或证明的其他材料、证明；</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3.2.4 综合评审文件</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bidi="ar"/>
        </w:rPr>
        <w:t xml:space="preserve">评分标准中所涉及到的各项方案、相关制度及其他材料、证明等。</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.1---3.2.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项是资格审查</w:t>
      </w:r>
      <w:bookmarkStart w:id="521" w:name="_GoBack"/>
      <w:r/>
      <w:bookmarkEnd w:id="521"/>
      <w:r>
        <w:rPr>
          <w:rFonts w:hint="eastAsia" w:ascii="宋体" w:hAnsi="宋体" w:cs="宋体"/>
          <w:b w:val="0"/>
          <w:bCs/>
          <w:color w:val="auto"/>
          <w:szCs w:val="21"/>
          <w:highlight w:val="none"/>
          <w:lang w:bidi="ar"/>
        </w:rPr>
        <w:t xml:space="preserve">要求必须提供的材料，否则响应无效</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bidi="ar"/>
        </w:rPr>
        <w:t xml:space="preserve">残疾人福利性单位</w:t>
      </w:r>
      <w:r>
        <w:rPr>
          <w:rFonts w:hint="eastAsia" w:ascii="宋体" w:hAnsi="宋体" w:cs="宋体"/>
          <w:b w:val="0"/>
          <w:bCs/>
          <w:color w:val="auto"/>
          <w:szCs w:val="21"/>
          <w:highlight w:val="none"/>
          <w:lang w:eastAsia="zh-CN" w:bidi="ar"/>
        </w:rPr>
        <w:t xml:space="preserve">、监狱企业</w:t>
      </w:r>
      <w:r>
        <w:rPr>
          <w:rFonts w:hint="eastAsia" w:ascii="宋体" w:hAnsi="宋体" w:cs="宋体"/>
          <w:b w:val="0"/>
          <w:bCs/>
          <w:color w:val="auto"/>
          <w:szCs w:val="21"/>
          <w:highlight w:val="none"/>
          <w:lang w:bidi="ar"/>
        </w:rPr>
        <w:t xml:space="preserve">必须提供3.2.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.7或3.2.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.8项资料</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val="en-US" w:eastAsia="zh-CN" w:bidi="ar"/>
        </w:rPr>
        <w:t xml:space="preserve">无需提供</w:t>
      </w: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6项资料</w:t>
      </w:r>
      <w:r>
        <w:rPr>
          <w:rFonts w:hint="eastAsia" w:ascii="宋体" w:hAnsi="宋体" w:cs="宋体"/>
          <w:b w:val="0"/>
          <w:bCs/>
          <w:color w:val="auto"/>
          <w:szCs w:val="21"/>
          <w:highlight w:val="none"/>
          <w:lang w:bidi="ar"/>
        </w:rPr>
        <w:t xml:space="preserve">，否则响应无效。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.1-3.2.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7</w:t>
      </w: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为符合性审查必须提供的资料，如有授权委托，还必须提供3.2.</w:t>
      </w:r>
      <w:r>
        <w:rPr>
          <w:rFonts w:hint="eastAsia" w:ascii="宋体" w:hAnsi="宋体" w:cs="宋体"/>
          <w:b w:val="0"/>
          <w:bCs/>
          <w:color w:val="auto"/>
          <w:szCs w:val="21"/>
          <w:highlight w:val="none"/>
          <w:lang w:val="en-US" w:eastAsia="zh-CN" w:bidi="ar"/>
        </w:rPr>
        <w:t xml:space="preserve">2</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项材料，否则响应无效。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注：制作电子投标（响应）文件时请与电子投标（响应）文件制作软件目录一一对应，将相关资料上传至相应模块。</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供应商应保证上传的投标（响应）文件完整、清晰可辨认，若因上传资料过小或模糊不清等无法辨认的都视为该资料未提供。</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如供应商响应文件中某些条款不响应磋商文件提出的全部服务内容与要求，须在偏离表中逐条列出，未列出的视同响应。</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3.3响应报价</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3.3.1响应报价应包括完成本采购项目全部内容的一切费用，除非合同条款中另有规定，响应单位所报价格在合同实施期间不因市场变化因素而变动。</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3.3.2如果磋商文件要求分标段投标的，则供应商可以根据自身经营许可范围，选择响应其中部分或者全部标段，但各标段应分别计算填写单价和总价。</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3.3.3供应商应对所投项目的全部内容进行报价，只对其中部分内容报价的，其响应无效。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3.3.4一项采购内容只允许一个报价，任何有选择性响应报价的，其响应无效。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3.3.6除因磋商文件修改导致成本增加外，供应商二次报价超过第一次报价的，其响应文件按无效文件处理。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3.3.7报价的大写金额和小写金额不一致的，以大写金额为准。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3.3.8单价金额小数点或者百分比有明显错位的，以该次报价总价为准。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3.3.9总价金额与按单价汇总金额不一致的，以单价金额计算结果为准。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3.3.10响应文件报价中的单价和总价全部采用人民币表示，除非另有规定。</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3.4电子投标（响应）文件的编制与递交</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3.4.1电子投标（响应）文件制作：本项目为网上招投标项目，请供应商插入CA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3.4.3 响应文件未按照磋商文件要求加盖CA电子公章的，响应无效。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3.4.4联合体投标：如招标（采购）公告中允许联合体投标，联合体投标的投标（响应）文件制作上传操作如下：</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第一步：在投标（响应）文件中上传联合体投标协议书。</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第二步；在投标（响应）文件中，由联合体中的牵头人制作投标（响应）文件。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3.4.5如投标（响应）文件制作机器码信息一致，视为不同投标供应商使用同一台电脑编制投标（响应）文件，投标（响应）无效。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3.5响应文件开启（解密）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3.5.1线上参加（观看）开标（开启）会方式：登录“苏采云”系统，点击“开标大厅”，选择对应项目，点击进入不见面开标系统。</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3.5.3供应商在“苏采云”系统规定的时间内未成功解密电子响应文件的，响应无效。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3.6技术支持</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3.6.1CA技术咨询服务电话：400-608-6099</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电子签章技术咨询服务电话：15380932027、15371015030 、13675197356、 13675197221 </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苏州市及区县“苏采云”系统客服热线：18261002950、0512-69820854、0519-86722802</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3.6.2网络中断故障技术支持：园区公共资源交易中心</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服务时间及方式：8:00-21:00 X7天</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电话： 0512-66605052；手机： 17315885859</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3.7响应文件的修改和撤回</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4磋商程序</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4.1磋商小组</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4.1.2磋商小组与参加采购活动的供应商存在下列利害关系之一的，应当回避:</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(一)参加采购活动前三年内,与供应商存在劳动关系,或者担任过供应商的董事、监事,或者是供应商的控股股东或实际控制人;</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(二)与供应商的法定代表人或者负责人有夫妻、直系血亲、三代以内旁系血亲或者近姻亲关系;</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(三)与供应商有其他可能影响政府采购活动公平、公正进行的关系。</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4.1.4磋商小组成员应当按照客观、公正、审慎的原则，根据磋商文件规定的评审程序、评审方法和评审标准进行独立评审。</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4.2响应文件审查</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4.2.1由磋商小组按磋商文件的资格条件进行资格性审查，未通过资格性审查的响应无效。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（1）查询时间：响应文件递交截止时间。</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（2）查询渠道：通过“信用中国”、“信用江苏”及“中国政府采购网” 上的信用信息查询供应商的信用记录。</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（一）政府采购严重违法记录，即供应商被全国各级财政部门列入“政府采购严重违法失信行为记录名单”，且在处罚有效期内的。</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（二）财政部门与法院、工商、税务等部门联合惩戒的失信信息，包括：</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（1）被列入失信被执行人名单；</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（2）被列入重大税收违法案件当事人名单；</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4.3磋商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4.4澄清</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4.4.1本项目采用线上澄清。</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4.4.3接到磋商小组澄清、说明和更正要求的供应商如未按规定做出澄清、说明和更正，其风险由供应商自行承担。</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4.5最后报价</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4.5.5未在规定时间提交最后报价的，响应文件按无效处理。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4.5.6在规定时间内提交最后报价的供应商少于3家的，项目终止。</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4.5.7如磋商过程中出现本磋商文件未尽事宜，由磋商小组根据政府采购有关法律、法规讨论决定。</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5项目终止</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出现下列情形之一的，采购人或者采购代理机构应当终止竞争性磋商采购活动，发布项目终止公告并说明原因，重新开展采购活动：</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1、因情况变化，不再符合规定的竞争性磋商采购方式适用情形的；</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2、出现影响采购公正的违法、违规行为的；</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3、在采购过程中符合竞争要求的供应商或者报价未超过采购预算的供应商不足3家的，但符合《政府采购竞争性磋商采购方式管理暂行办法》第三条第四项的情形除外。</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项目终止后，采购代理机构将项目终止的理由告知所有供应商。</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6成交</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6.1磋商小组应当根据综合评分情况，按照评审得分由高到底顺序推荐3名成交候选供应商，评审得分相同的，按照最后报价由低到高的顺序推荐，评审得分且最后报价相同的，按照技术指标优劣顺序推荐。</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6.2磋商小组根据磋商成交原则确定成交供应商。</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6.3采购人或者采购代理机构应当在成交供应商确定后2个工作日内，在政府采购信息媒体上发布成交结果，成交公告期限为1个工作日。</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6.4采购人或采购代理机构根据相关规定发布成交公告，成交公告发出的同时应当向</w:t>
      </w:r>
      <w:r>
        <w:rPr>
          <w:rFonts w:hint="eastAsia" w:ascii="宋体" w:hAnsi="宋体" w:cs="宋体"/>
          <w:b w:val="0"/>
          <w:bCs/>
          <w:color w:val="auto"/>
          <w:szCs w:val="21"/>
          <w:highlight w:val="none"/>
          <w:lang w:bidi="ar"/>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6.5成交通知书发出后，采购人不得违法改变成交结果，成交供应商无正当理由不得放弃成交。</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7履约保证金</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7.1详见本采购文件合同文本中的约定。</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8合同</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8.2采购合同签订之日起</w:t>
      </w:r>
      <w:r>
        <w:rPr>
          <w:rFonts w:hint="eastAsia" w:ascii="宋体" w:hAnsi="宋体" w:cs="宋体"/>
          <w:b w:val="0"/>
          <w:bCs/>
          <w:color w:val="auto"/>
          <w:szCs w:val="21"/>
          <w:highlight w:val="none"/>
          <w:lang w:val="en-US" w:eastAsia="zh-CN" w:bidi="ar"/>
        </w:rPr>
        <w:t xml:space="preserve">二</w:t>
      </w:r>
      <w:r>
        <w:rPr>
          <w:rFonts w:hint="eastAsia" w:ascii="宋体" w:hAnsi="宋体" w:cs="宋体"/>
          <w:b w:val="0"/>
          <w:bCs/>
          <w:color w:val="auto"/>
          <w:szCs w:val="21"/>
          <w:highlight w:val="none"/>
          <w:lang w:bidi="ar"/>
        </w:rPr>
        <w:t xml:space="preserve">个工作日内，采购人应当将合同</w:t>
      </w:r>
      <w:r>
        <w:rPr>
          <w:rFonts w:hint="eastAsia" w:ascii="宋体" w:hAnsi="宋体" w:cs="宋体"/>
          <w:b w:val="0"/>
          <w:bCs/>
          <w:color w:val="auto"/>
          <w:szCs w:val="21"/>
          <w:highlight w:val="none"/>
          <w:lang w:val="en-US" w:eastAsia="zh-CN" w:bidi="ar"/>
        </w:rPr>
        <w:t xml:space="preserve">提交苏采云系统</w:t>
      </w:r>
      <w:r>
        <w:rPr>
          <w:rFonts w:hint="eastAsia" w:ascii="宋体" w:hAnsi="宋体" w:cs="宋体"/>
          <w:b w:val="0"/>
          <w:bCs/>
          <w:color w:val="auto"/>
          <w:szCs w:val="21"/>
          <w:highlight w:val="none"/>
          <w:lang w:bidi="ar"/>
        </w:rPr>
        <w:t xml:space="preserve">备案。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8.3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8.4采购合同履行中，采购人需追加与合同标的相同的服务或货物的，在不改变合同其他条款的前提下，可以与供应商协商签订补充合同，但所有补充合同的采购金额不得超过原合同采购金额的百分之十。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9质疑</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9.1质疑及答复遵守《政府采购质疑和投诉办法》（中华人民共和国财政部令第94号）规定。</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9.2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①对可以质疑的采购文件提出质疑的，为收到采购文件之日或者采购文件公告期限届满之日；</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②对采购过程提出质疑的，为各采购程序环节结束之日；</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③对中标或者成交结果提出质疑的，为中标或者成交结果公告期限届满之日。</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9.3供应商应当在法定质疑期内一次性提出针对同一采购程序环节的质疑。供应商如在法定期限内对同一采购程序环节提出多次质疑的，集采中心、采购人将只对供应商第一次质疑作出答复。</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val="0"/>
          <w:bCs/>
          <w:color w:val="auto"/>
          <w:szCs w:val="21"/>
          <w:highlight w:val="none"/>
          <w:lang w:bidi="ar"/>
        </w:rPr>
        <w:t xml:space="preserve">9.5供应商（含潜在供应商）</w:t>
      </w:r>
      <w:r>
        <w:rPr>
          <w:rFonts w:hint="eastAsia" w:ascii="宋体" w:hAnsi="宋体" w:cs="宋体"/>
          <w:b/>
          <w:color w:val="auto"/>
          <w:szCs w:val="21"/>
          <w:highlight w:val="none"/>
          <w:lang w:bidi="ar"/>
        </w:rPr>
        <w:t xml:space="preserve">询问、质疑请向</w:t>
      </w:r>
      <w:r>
        <w:rPr>
          <w:rFonts w:hint="eastAsia" w:ascii="宋体" w:hAnsi="宋体" w:cs="宋体"/>
          <w:b/>
          <w:color w:val="auto"/>
          <w:szCs w:val="21"/>
          <w:highlight w:val="none"/>
          <w:lang w:val="en-US" w:eastAsia="zh-CN" w:bidi="ar"/>
        </w:rPr>
        <w:t xml:space="preserve">采购代理机构</w:t>
      </w:r>
      <w:r>
        <w:rPr>
          <w:rFonts w:hint="eastAsia" w:ascii="宋体" w:hAnsi="宋体" w:cs="宋体"/>
          <w:b/>
          <w:color w:val="auto"/>
          <w:szCs w:val="21"/>
          <w:highlight w:val="none"/>
          <w:lang w:bidi="ar"/>
        </w:rPr>
        <w:t xml:space="preserve">提出，由</w:t>
      </w:r>
      <w:r>
        <w:rPr>
          <w:rFonts w:hint="eastAsia" w:ascii="宋体" w:hAnsi="宋体" w:cs="宋体"/>
          <w:b/>
          <w:color w:val="auto"/>
          <w:szCs w:val="21"/>
          <w:highlight w:val="none"/>
          <w:lang w:val="en-US" w:eastAsia="zh-CN" w:bidi="ar"/>
        </w:rPr>
        <w:t xml:space="preserve">采购代理机构</w:t>
      </w:r>
      <w:r>
        <w:rPr>
          <w:rFonts w:hint="eastAsia" w:ascii="宋体" w:hAnsi="宋体" w:cs="宋体"/>
          <w:b/>
          <w:color w:val="auto"/>
          <w:szCs w:val="21"/>
          <w:highlight w:val="none"/>
          <w:lang w:bidi="ar"/>
        </w:rPr>
        <w:t xml:space="preserve">负责答复。</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联系单位：苏州市卫康招投标咨询服务有限公司</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联系电话：0512-69165625 </w:t>
      </w:r>
      <w:r/>
    </w:p>
    <w:p>
      <w:pPr>
        <w:ind w:firstLine="420"/>
        <w:spacing w:line="400" w:lineRule="exact"/>
        <w:rPr>
          <w:rFonts w:hint="eastAsia" w:ascii="宋体" w:hAnsi="宋体" w:eastAsia="宋体" w:cs="宋体"/>
          <w:b/>
          <w:color w:val="auto"/>
          <w:szCs w:val="21"/>
          <w:highlight w:val="none"/>
          <w:lang w:eastAsia="zh-CN" w:bidi="ar"/>
        </w:rPr>
      </w:pPr>
      <w:r>
        <w:rPr>
          <w:rFonts w:hint="eastAsia" w:ascii="宋体" w:hAnsi="宋体" w:cs="宋体"/>
          <w:b/>
          <w:color w:val="auto"/>
          <w:szCs w:val="21"/>
          <w:highlight w:val="none"/>
          <w:lang w:bidi="ar"/>
        </w:rPr>
        <w:t xml:space="preserve">通讯地址：苏州市姑苏区干将西路1296号深业姑苏中心1幢17层  </w:t>
      </w:r>
      <w:r>
        <w:rPr>
          <w:rFonts w:hint="eastAsia" w:ascii="宋体" w:hAnsi="宋体" w:cs="宋体"/>
          <w:b/>
          <w:color w:val="auto"/>
          <w:szCs w:val="21"/>
          <w:highlight w:val="none"/>
          <w:lang w:val="en-US" w:eastAsia="zh-CN" w:bidi="ar"/>
        </w:rPr>
        <w:t xml:space="preserve">季女士</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9.</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9.</w:t>
      </w:r>
      <w:r>
        <w:rPr>
          <w:rFonts w:hint="eastAsia" w:ascii="宋体" w:hAnsi="宋体" w:cs="宋体"/>
          <w:b w:val="0"/>
          <w:bCs/>
          <w:color w:val="auto"/>
          <w:szCs w:val="21"/>
          <w:highlight w:val="none"/>
          <w:lang w:val="en-US" w:eastAsia="zh-CN" w:bidi="ar"/>
        </w:rPr>
        <w:t xml:space="preserve">7</w:t>
      </w:r>
      <w:r>
        <w:rPr>
          <w:rFonts w:hint="eastAsia" w:ascii="宋体" w:hAnsi="宋体" w:cs="宋体"/>
          <w:b w:val="0"/>
          <w:bCs/>
          <w:color w:val="auto"/>
          <w:szCs w:val="21"/>
          <w:highlight w:val="none"/>
          <w:lang w:bidi="ar"/>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en-US" w:eastAsia="zh-CN"/>
        </w:rPr>
        <w:t xml:space="preserve">10</w:t>
      </w:r>
      <w:r>
        <w:rPr>
          <w:rFonts w:hint="eastAsia" w:ascii="宋体" w:hAnsi="宋体"/>
          <w:b/>
          <w:bCs/>
          <w:color w:val="auto"/>
          <w:szCs w:val="21"/>
          <w:highlight w:val="none"/>
        </w:rPr>
        <w:t xml:space="preserve">.</w:t>
      </w:r>
      <w:r>
        <w:rPr>
          <w:rFonts w:ascii="宋体" w:hAnsi="宋体"/>
          <w:b/>
          <w:bCs/>
          <w:color w:val="auto"/>
          <w:szCs w:val="21"/>
          <w:highlight w:val="none"/>
        </w:rPr>
        <w:t xml:space="preserve">磋商说明：</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.1参加磋商的供应商响应文件中提供磋商代表的身份证明和法人授权委托书（法定代表人为磋商代表的可不提供），否则为无效标；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.2响应文件不符合磋商文件资格要求，为无效标。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.3报价超过采购预算</w:t>
      </w:r>
      <w:r>
        <w:rPr>
          <w:rFonts w:hint="eastAsia" w:ascii="宋体" w:hAnsi="宋体" w:cs="宋体"/>
          <w:b/>
          <w:bCs/>
          <w:color w:val="auto"/>
          <w:szCs w:val="21"/>
          <w:highlight w:val="none"/>
          <w:lang w:val="en-US" w:eastAsia="zh-CN"/>
        </w:rPr>
        <w:t xml:space="preserve">及最高限价</w:t>
      </w:r>
      <w:r>
        <w:rPr>
          <w:rFonts w:hint="eastAsia" w:ascii="宋体" w:hAnsi="宋体" w:cs="宋体"/>
          <w:b/>
          <w:bCs/>
          <w:color w:val="auto"/>
          <w:szCs w:val="21"/>
          <w:highlight w:val="none"/>
        </w:rPr>
        <w:t xml:space="preserve">的，为无效标；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.4不实质性响应磋商文件的，为无效标；</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实质性响应的内容包括：项目名称、采购编号、工期、质量、技术要求、质量保修期、付款方式、报价文件、响应保证承诺书、服务响应时间、磋商响应文件</w:t>
      </w:r>
      <w:r>
        <w:rPr>
          <w:rFonts w:ascii="宋体" w:hAnsi="宋体"/>
          <w:b/>
          <w:color w:val="auto"/>
          <w:szCs w:val="21"/>
          <w:highlight w:val="none"/>
        </w:rPr>
        <w:t xml:space="preserve">有效期</w:t>
      </w:r>
      <w:r>
        <w:rPr>
          <w:rFonts w:hint="eastAsia" w:ascii="宋体" w:hAnsi="宋体"/>
          <w:b/>
          <w:color w:val="auto"/>
          <w:szCs w:val="21"/>
          <w:highlight w:val="none"/>
        </w:rPr>
        <w:t xml:space="preserve">。</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.5除因采购文件更改导致供应商成本增加，二次报价不得高于一次报价，否则为无效标；</w:t>
      </w:r>
      <w:r/>
    </w:p>
    <w:p>
      <w:pPr>
        <w:pStyle w:val="948"/>
        <w:ind w:firstLine="422"/>
        <w:rPr>
          <w:rFonts w:hint="eastAsia" w:hAnsi="宋体"/>
          <w:b/>
          <w:color w:val="auto"/>
          <w:szCs w:val="21"/>
          <w:highlight w:val="none"/>
        </w:rPr>
      </w:pPr>
      <w:r>
        <w:rPr>
          <w:rFonts w:hint="eastAsia" w:hAnsi="宋体"/>
          <w:b/>
          <w:color w:val="auto"/>
          <w:szCs w:val="21"/>
          <w:highlight w:val="none"/>
          <w:lang w:val="en-US" w:eastAsia="zh-CN"/>
        </w:rPr>
        <w:t xml:space="preserve">10</w:t>
      </w:r>
      <w:r>
        <w:rPr>
          <w:rFonts w:hint="eastAsia" w:hAnsi="宋体"/>
          <w:b/>
          <w:color w:val="auto"/>
          <w:szCs w:val="21"/>
          <w:highlight w:val="none"/>
        </w:rPr>
        <w:t xml:space="preserve">.6改变磋商文件提供的工程量清单中的项目编码、项目名称、项目特征、计量单位、工程量等</w:t>
      </w:r>
      <w:r>
        <w:rPr>
          <w:rFonts w:hint="eastAsia" w:ascii="宋体" w:hAnsi="宋体" w:cs="宋体"/>
          <w:b/>
          <w:bCs/>
          <w:color w:val="auto"/>
          <w:szCs w:val="21"/>
          <w:highlight w:val="none"/>
        </w:rPr>
        <w:t xml:space="preserve">为无效标</w:t>
      </w:r>
      <w:r>
        <w:rPr>
          <w:rFonts w:hint="eastAsia" w:hAnsi="宋体"/>
          <w:b/>
          <w:color w:val="auto"/>
          <w:szCs w:val="21"/>
          <w:highlight w:val="none"/>
        </w:rPr>
        <w:t xml:space="preserve">；</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.7响应单位不得存在下列情形之一，否则响应文件无效：</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.7.1苏州市财政局《关于印发苏州市市级政府采购信用记录查询和使用工作试行办法的通知》（苏财购（2017）11 号）文件规定应拒绝的失信信息。</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.7.2为采购项目提供整体设计、规范编制或者项目管理、监理、监测等服务的供应商，不得再参加该采购项目的其他采购活动。</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.7.3单位负责人为同一人或者存在直接控股、管理关系的不同供应商，不得参加同一合同项下的政府采购活动。</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.7.4不同供应商的响应文件以及响应文件制作过程出现了磋商小组认为不应当雷同的情况；</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.8</w:t>
      </w:r>
      <w:r>
        <w:rPr>
          <w:rFonts w:ascii="宋体" w:hAnsi="宋体" w:cs="宋体"/>
          <w:b/>
          <w:bCs/>
          <w:color w:val="auto"/>
          <w:szCs w:val="21"/>
          <w:highlight w:val="none"/>
        </w:rPr>
        <w:t xml:space="preserve">出现下列情形之一的，采购人或者采购代理机构应当终止竞争性磋商采购活动，发布项目终止公告并说明原因，重新开展采购活动：</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.8.1</w:t>
      </w:r>
      <w:r>
        <w:rPr>
          <w:rFonts w:ascii="宋体" w:hAnsi="宋体" w:cs="宋体"/>
          <w:b/>
          <w:bCs/>
          <w:color w:val="auto"/>
          <w:szCs w:val="21"/>
          <w:highlight w:val="none"/>
        </w:rPr>
        <w:t xml:space="preserve">因情况变化，不再符合规定的竞争性磋商采购方式适用情形的；</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.8.2</w:t>
      </w:r>
      <w:r>
        <w:rPr>
          <w:rFonts w:ascii="宋体" w:hAnsi="宋体" w:cs="宋体"/>
          <w:b/>
          <w:bCs/>
          <w:color w:val="auto"/>
          <w:szCs w:val="21"/>
          <w:highlight w:val="none"/>
        </w:rPr>
        <w:t xml:space="preserve">出现影响采购公正的违法、违规行为的；</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.8.3</w:t>
      </w:r>
      <w:r>
        <w:rPr>
          <w:rFonts w:ascii="宋体" w:hAnsi="宋体" w:cs="宋体"/>
          <w:b/>
          <w:bCs/>
          <w:color w:val="auto"/>
          <w:szCs w:val="21"/>
          <w:highlight w:val="none"/>
        </w:rPr>
        <w:t xml:space="preserve">实质性响应磋商文件不满三家或进入二次报价的不满三家或二次报价在采购预算内不满三家的。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.8.4</w:t>
      </w:r>
      <w:r>
        <w:rPr>
          <w:rFonts w:ascii="宋体" w:hAnsi="宋体" w:cs="宋体"/>
          <w:b/>
          <w:color w:val="auto"/>
          <w:szCs w:val="21"/>
          <w:highlight w:val="none"/>
        </w:rPr>
        <w:t xml:space="preserve">因重大变故，采购任务取消的；</w:t>
      </w:r>
      <w:r/>
    </w:p>
    <w:p>
      <w:pPr>
        <w:ind w:firstLine="420"/>
        <w:spacing w:line="400" w:lineRule="exact"/>
        <w:rPr>
          <w:rFonts w:ascii="宋体" w:hAnsi="宋体" w:cs="宋体"/>
          <w:bCs/>
          <w:color w:val="auto"/>
          <w:szCs w:val="21"/>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.9</w:t>
      </w:r>
      <w:r>
        <w:rPr>
          <w:rFonts w:ascii="宋体" w:hAnsi="宋体"/>
          <w:color w:val="auto"/>
          <w:szCs w:val="21"/>
          <w:highlight w:val="none"/>
        </w:rPr>
        <w:t xml:space="preserve">项目终止后，采购代理机构应当将项目终止的理由告知所有供应商</w:t>
      </w:r>
      <w:r>
        <w:rPr>
          <w:rFonts w:hint="eastAsia" w:ascii="宋体" w:hAnsi="宋体"/>
          <w:color w:val="auto"/>
          <w:szCs w:val="21"/>
          <w:highlight w:val="none"/>
        </w:rPr>
        <w:t xml:space="preserve">.</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bCs w:val="0"/>
          <w:color w:val="auto"/>
          <w:szCs w:val="21"/>
          <w:highlight w:val="none"/>
          <w:lang w:bidi="ar"/>
        </w:rPr>
        <w:t xml:space="preserve">1</w:t>
      </w:r>
      <w:r>
        <w:rPr>
          <w:rFonts w:hint="eastAsia" w:ascii="宋体" w:hAnsi="宋体" w:cs="宋体"/>
          <w:b/>
          <w:bCs w:val="0"/>
          <w:color w:val="auto"/>
          <w:szCs w:val="21"/>
          <w:highlight w:val="none"/>
          <w:lang w:val="en-US" w:eastAsia="zh-CN" w:bidi="ar"/>
        </w:rPr>
        <w:t xml:space="preserve">1</w:t>
      </w:r>
      <w:r>
        <w:rPr>
          <w:rFonts w:hint="eastAsia" w:ascii="宋体" w:hAnsi="宋体" w:cs="宋体"/>
          <w:b/>
          <w:bCs w:val="0"/>
          <w:color w:val="auto"/>
          <w:szCs w:val="21"/>
          <w:highlight w:val="none"/>
          <w:lang w:bidi="ar"/>
        </w:rPr>
        <w:t xml:space="preserve">未尽事宜</w:t>
      </w:r>
      <w:r/>
    </w:p>
    <w:p>
      <w:pPr>
        <w:ind w:firstLine="420"/>
        <w:spacing w:line="400" w:lineRule="exact"/>
        <w:rPr>
          <w:rFonts w:ascii="宋体" w:hAnsi="宋体" w:cs="宋体"/>
          <w:b w:val="0"/>
          <w:bCs/>
          <w:color w:val="auto"/>
          <w:szCs w:val="21"/>
          <w:highlight w:val="none"/>
        </w:rPr>
      </w:pPr>
      <w:r>
        <w:rPr>
          <w:rFonts w:hint="eastAsia" w:ascii="宋体" w:hAnsi="宋体" w:cs="宋体"/>
          <w:b w:val="0"/>
          <w:bCs/>
          <w:color w:val="auto"/>
          <w:szCs w:val="21"/>
          <w:highlight w:val="none"/>
          <w:lang w:bidi="ar"/>
        </w:rPr>
        <w:t xml:space="preserve">按《中华人民共和国政府采购法》及其他有关法律法规的规定执行</w:t>
      </w:r>
      <w:r>
        <w:rPr>
          <w:rFonts w:hint="eastAsia" w:ascii="宋体" w:hAnsi="宋体" w:cs="宋体"/>
          <w:b w:val="0"/>
          <w:bCs/>
          <w:color w:val="auto"/>
          <w:szCs w:val="21"/>
          <w:highlight w:val="none"/>
        </w:rPr>
        <w:t xml:space="preserve">。</w:t>
      </w:r>
      <w:r/>
    </w:p>
    <w:p>
      <w:pPr>
        <w:jc w:val="both"/>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hint="eastAsia" w:eastAsia="黑体"/>
          <w:b/>
          <w:color w:val="auto"/>
          <w:sz w:val="32"/>
          <w:szCs w:val="32"/>
          <w:highlight w:val="none"/>
        </w:rPr>
      </w:pPr>
      <w:r>
        <w:rPr>
          <w:rFonts w:hint="eastAsia" w:eastAsia="黑体"/>
          <w:b/>
          <w:color w:val="auto"/>
          <w:sz w:val="32"/>
          <w:szCs w:val="32"/>
          <w:highlight w:val="none"/>
        </w:rPr>
      </w:r>
      <w:r/>
    </w:p>
    <w:p>
      <w:pPr>
        <w:jc w:val="center"/>
        <w:widowControl/>
        <w:rPr>
          <w:rFonts w:eastAsia="黑体"/>
          <w:b/>
          <w:color w:val="auto"/>
          <w:sz w:val="32"/>
          <w:szCs w:val="32"/>
          <w:highlight w:val="none"/>
        </w:rPr>
      </w:pPr>
      <w:r>
        <w:rPr>
          <w:rFonts w:hint="eastAsia" w:eastAsia="黑体"/>
          <w:b/>
          <w:color w:val="auto"/>
          <w:sz w:val="32"/>
          <w:szCs w:val="32"/>
          <w:highlight w:val="none"/>
        </w:rPr>
        <w:t xml:space="preserve">三、采购</w:t>
      </w:r>
      <w:r>
        <w:rPr>
          <w:rFonts w:hint="eastAsia" w:eastAsia="黑体"/>
          <w:b/>
          <w:color w:val="auto"/>
          <w:sz w:val="32"/>
          <w:szCs w:val="32"/>
          <w:highlight w:val="none"/>
          <w:lang w:val="en-US" w:eastAsia="zh-CN"/>
        </w:rPr>
        <w:t xml:space="preserve">需</w:t>
      </w:r>
      <w:r>
        <w:rPr>
          <w:rFonts w:hint="eastAsia" w:eastAsia="黑体"/>
          <w:b/>
          <w:color w:val="auto"/>
          <w:sz w:val="32"/>
          <w:szCs w:val="32"/>
          <w:highlight w:val="none"/>
        </w:rPr>
        <w:t xml:space="preserve">求</w:t>
      </w:r>
      <w:r/>
    </w:p>
    <w:p>
      <w:pPr>
        <w:ind w:left="420"/>
        <w:spacing w:line="400" w:lineRule="exact"/>
        <w:rPr>
          <w:color w:val="auto"/>
          <w:highlight w:val="none"/>
        </w:rPr>
      </w:pPr>
      <w:r>
        <w:rPr>
          <w:color w:val="auto"/>
          <w:highlight w:val="none"/>
        </w:rPr>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lang w:eastAsia="zh-CN"/>
        </w:rPr>
        <w:t xml:space="preserve">苏州工业园区娄葑街道办事处</w:t>
      </w:r>
      <w:r>
        <w:rPr>
          <w:rFonts w:hint="eastAsia" w:ascii="宋体" w:hAnsi="宋体" w:eastAsia="宋体" w:cs="宋体"/>
          <w:color w:val="auto"/>
          <w:highlight w:val="none"/>
        </w:rPr>
        <w:t xml:space="preserve">之委托，苏州市卫康招投标咨询服务有限公司对其需采购的</w:t>
      </w:r>
      <w:r>
        <w:rPr>
          <w:rFonts w:hint="eastAsia" w:ascii="宋体" w:hAnsi="宋体" w:cs="宋体"/>
          <w:color w:val="auto"/>
          <w:highlight w:val="none"/>
          <w:lang w:eastAsia="zh-CN"/>
        </w:rPr>
        <w:t xml:space="preserve">娄葑街道2026年度草花种植及绿化养护工程</w:t>
      </w:r>
      <w:r>
        <w:rPr>
          <w:rFonts w:hint="eastAsia" w:ascii="宋体" w:hAnsi="宋体" w:eastAsia="宋体" w:cs="宋体"/>
          <w:color w:val="auto"/>
          <w:highlight w:val="none"/>
        </w:rPr>
        <w:t xml:space="preserve">在国内组织竞争性磋商采购。欢迎符合资格条件的供应商前来报名参加磋商。</w:t>
      </w:r>
      <w:r/>
    </w:p>
    <w:p>
      <w:pPr>
        <w:ind w:firstLine="422"/>
        <w:keepLines w:val="0"/>
        <w:keepNext w:val="0"/>
        <w:pageBreakBefore w:val="0"/>
        <w:spacing w:line="360" w:lineRule="auto"/>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t xml:space="preserve">一、磋商编号：</w:t>
      </w:r>
      <w:r>
        <w:rPr>
          <w:rFonts w:hint="eastAsia" w:ascii="宋体" w:hAnsi="宋体" w:cs="宋体"/>
          <w:b w:val="0"/>
          <w:bCs w:val="0"/>
          <w:color w:val="auto"/>
          <w:highlight w:val="none"/>
          <w:lang w:eastAsia="zh-CN"/>
        </w:rPr>
        <w:t xml:space="preserve">JSZC-320591-SZWK-C2026-0143 </w:t>
      </w:r>
      <w:r/>
    </w:p>
    <w:p>
      <w:pPr>
        <w:ind w:firstLine="422"/>
        <w:keepLines w:val="0"/>
        <w:keepNext w:val="0"/>
        <w:pageBreakBefore w:val="0"/>
        <w:spacing w:line="360" w:lineRule="auto"/>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t xml:space="preserve">二、采购方式：竞争性磋商采购</w:t>
      </w:r>
      <w:r/>
    </w:p>
    <w:p>
      <w:pPr>
        <w:ind w:firstLine="422"/>
        <w:keepLines w:val="0"/>
        <w:keepNext w:val="0"/>
        <w:pageBreakBefore w:val="0"/>
        <w:spacing w:line="360" w:lineRule="auto"/>
        <w:rPr>
          <w:rFonts w:hint="eastAsia" w:ascii="宋体" w:hAnsi="宋体" w:eastAsia="宋体" w:cs="宋体"/>
          <w:b w:val="0"/>
          <w:bCs w:val="0"/>
          <w:color w:val="auto"/>
          <w:highlight w:val="none"/>
          <w:lang w:eastAsia="zh-CN"/>
        </w:rPr>
        <w:outlineLvl w:val="1"/>
      </w:pPr>
      <w:r>
        <w:rPr>
          <w:rFonts w:hint="eastAsia" w:ascii="宋体" w:hAnsi="宋体" w:eastAsia="宋体" w:cs="宋体"/>
          <w:b w:val="0"/>
          <w:bCs w:val="0"/>
          <w:color w:val="auto"/>
          <w:highlight w:val="none"/>
        </w:rPr>
        <w:t xml:space="preserve">三、项目名称：</w:t>
      </w:r>
      <w:r>
        <w:rPr>
          <w:rFonts w:hint="eastAsia" w:ascii="宋体" w:hAnsi="宋体" w:cs="宋体"/>
          <w:b w:val="0"/>
          <w:bCs w:val="0"/>
          <w:color w:val="auto"/>
          <w:highlight w:val="none"/>
          <w:lang w:eastAsia="zh-CN"/>
        </w:rPr>
        <w:t xml:space="preserve">娄葑街道2026年度草花种植及绿化养护工程</w:t>
      </w:r>
      <w:r/>
    </w:p>
    <w:p>
      <w:pPr>
        <w:ind w:firstLine="422"/>
        <w:keepLines w:val="0"/>
        <w:keepNext w:val="0"/>
        <w:pageBreakBefore w:val="0"/>
        <w:spacing w:line="360" w:lineRule="auto"/>
        <w:rPr>
          <w:rFonts w:hint="eastAsia" w:ascii="宋体" w:hAnsi="宋体" w:eastAsia="宋体" w:cs="宋体"/>
          <w:b w:val="0"/>
          <w:bCs w:val="0"/>
          <w:color w:val="auto"/>
          <w:highlight w:val="none"/>
          <w:lang w:val="zh-CN"/>
        </w:rPr>
        <w:outlineLvl w:val="1"/>
      </w:pPr>
      <w:r>
        <w:rPr>
          <w:rFonts w:hint="eastAsia" w:ascii="宋体" w:hAnsi="宋体" w:eastAsia="宋体" w:cs="宋体"/>
          <w:b w:val="0"/>
          <w:bCs w:val="0"/>
          <w:color w:val="auto"/>
          <w:highlight w:val="none"/>
          <w:lang w:val="zh-CN"/>
        </w:rPr>
        <w:t xml:space="preserve">四、预算金额：</w:t>
      </w:r>
      <w:r>
        <w:rPr>
          <w:rFonts w:hint="eastAsia" w:ascii="宋体" w:hAnsi="宋体" w:cs="宋体"/>
          <w:color w:val="auto"/>
          <w:highlight w:val="none"/>
          <w:lang w:val="en-US" w:eastAsia="zh-CN"/>
        </w:rPr>
        <w:t xml:space="preserve">壹佰壹拾陆万元整（￥1160000.00）</w:t>
      </w:r>
      <w:r/>
    </w:p>
    <w:p>
      <w:pPr>
        <w:ind w:firstLine="840"/>
        <w:spacing w:line="360" w:lineRule="auto"/>
        <w:rPr>
          <w:rFonts w:hint="eastAsia" w:ascii="宋体" w:hAnsi="宋体" w:eastAsia="宋体" w:cs="宋体"/>
          <w:color w:val="auto"/>
          <w:highlight w:val="none"/>
          <w:lang w:val="zh-CN"/>
        </w:rPr>
      </w:pPr>
      <w:r>
        <w:rPr>
          <w:rFonts w:hint="eastAsia" w:ascii="宋体" w:hAnsi="宋体" w:eastAsia="宋体" w:cs="宋体"/>
          <w:b w:val="0"/>
          <w:bCs w:val="0"/>
          <w:color w:val="auto"/>
          <w:highlight w:val="none"/>
          <w:lang w:val="zh-CN"/>
        </w:rPr>
        <w:t xml:space="preserve">最高限价：</w:t>
      </w:r>
      <w:r>
        <w:rPr>
          <w:rFonts w:hint="eastAsia" w:ascii="宋体" w:hAnsi="宋体" w:eastAsia="宋体" w:cs="宋体"/>
          <w:color w:val="auto"/>
          <w:spacing w:val="0"/>
          <w:position w:val="0"/>
          <w:sz w:val="21"/>
          <w:szCs w:val="24"/>
          <w:highlight w:val="none"/>
          <w:u w:val="none"/>
          <w:lang w:val="en-US" w:eastAsia="zh-CN"/>
        </w:rPr>
        <w:t xml:space="preserve">壹佰壹拾肆万柒仟叁佰叁拾元玖角柒分</w:t>
      </w:r>
      <w:r>
        <w:rPr>
          <w:rFonts w:hint="eastAsia" w:ascii="宋体" w:hAnsi="宋体" w:cs="宋体"/>
          <w:color w:val="auto"/>
          <w:highlight w:val="none"/>
          <w:lang w:val="en-US" w:eastAsia="zh-CN"/>
        </w:rPr>
        <w:t xml:space="preserve">（￥1147330.97）</w:t>
      </w:r>
      <w:r/>
    </w:p>
    <w:p>
      <w:pPr>
        <w:ind w:firstLine="420"/>
        <w:keepLines w:val="0"/>
        <w:keepNext w:val="0"/>
        <w:pageBreakBefore w:val="0"/>
        <w:spacing w:line="360" w:lineRule="auto"/>
        <w:rPr>
          <w:rFonts w:hint="eastAsia" w:ascii="宋体" w:hAnsi="宋体" w:eastAsia="宋体" w:cs="宋体"/>
          <w:b w:val="0"/>
          <w:bCs w:val="0"/>
          <w:color w:val="auto"/>
          <w:highlight w:val="none"/>
          <w:lang w:val="zh-CN"/>
        </w:rPr>
        <w:outlineLvl w:val="1"/>
      </w:pPr>
      <w:r>
        <w:rPr>
          <w:rFonts w:hint="eastAsia" w:ascii="宋体" w:hAnsi="宋体" w:eastAsia="宋体" w:cs="宋体"/>
          <w:b w:val="0"/>
          <w:bCs w:val="0"/>
          <w:color w:val="auto"/>
          <w:highlight w:val="none"/>
          <w:lang w:val="en-US" w:eastAsia="zh-CN"/>
        </w:rPr>
        <w:t xml:space="preserve">五、</w:t>
      </w:r>
      <w:r>
        <w:rPr>
          <w:rFonts w:hint="eastAsia" w:ascii="宋体" w:hAnsi="宋体" w:eastAsia="宋体" w:cs="宋体"/>
          <w:b w:val="0"/>
          <w:bCs w:val="0"/>
          <w:color w:val="auto"/>
          <w:highlight w:val="none"/>
          <w:lang w:val="zh-CN"/>
        </w:rPr>
        <w:t xml:space="preserve">采购需求：</w:t>
      </w:r>
      <w:r/>
    </w:p>
    <w:p>
      <w:pPr>
        <w:ind w:firstLine="420"/>
        <w:keepLines w:val="0"/>
        <w:keepNext w:val="0"/>
        <w:pageBreakBefore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项目基本概况：</w:t>
      </w:r>
      <w:r/>
    </w:p>
    <w:p>
      <w:pPr>
        <w:ind w:firstLine="420"/>
        <w:keepLines w:val="0"/>
        <w:keepNext w:val="0"/>
        <w:pageBreakBefore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工程规模：小型工程。</w:t>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项目地址：苏州工业园区</w:t>
      </w:r>
      <w:r>
        <w:rPr>
          <w:rFonts w:hint="eastAsia" w:ascii="宋体" w:hAnsi="宋体" w:eastAsia="宋体" w:cs="宋体"/>
          <w:color w:val="auto"/>
          <w:highlight w:val="none"/>
          <w:lang w:eastAsia="zh-CN"/>
        </w:rPr>
        <w:t xml:space="preserve">娄葑</w:t>
      </w:r>
      <w:r>
        <w:rPr>
          <w:rFonts w:hint="eastAsia" w:ascii="宋体" w:hAnsi="宋体" w:eastAsia="宋体" w:cs="宋体"/>
          <w:color w:val="auto"/>
          <w:highlight w:val="none"/>
          <w:lang w:val="en-US" w:eastAsia="zh-CN"/>
        </w:rPr>
        <w:t xml:space="preserve">街道</w:t>
      </w:r>
      <w:r/>
    </w:p>
    <w:p>
      <w:pPr>
        <w:ind w:firstLine="420"/>
        <w:keepLines w:val="0"/>
        <w:keepNext w:val="0"/>
        <w:pageBreakBefore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资金来源：财政资金。</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采购范围：</w:t>
      </w:r>
      <w:r>
        <w:rPr>
          <w:rFonts w:hint="eastAsia" w:ascii="宋体" w:hAnsi="宋体" w:cs="宋体"/>
          <w:color w:val="auto"/>
          <w:highlight w:val="none"/>
          <w:lang w:val="zh-CN"/>
        </w:rPr>
        <w:t xml:space="preserve">娄葑街道2026年度草花种植及绿化养护工程</w:t>
      </w:r>
      <w:r>
        <w:rPr>
          <w:rFonts w:hint="eastAsia" w:ascii="宋体" w:hAnsi="宋体" w:eastAsia="宋体" w:cs="宋体"/>
          <w:color w:val="auto"/>
          <w:highlight w:val="none"/>
          <w:lang w:val="zh-CN"/>
        </w:rPr>
        <w:t xml:space="preserve">，包括</w:t>
      </w:r>
      <w:r>
        <w:rPr>
          <w:rFonts w:hint="eastAsia" w:ascii="宋体" w:hAnsi="宋体" w:cs="宋体"/>
          <w:color w:val="auto"/>
          <w:highlight w:val="none"/>
          <w:lang w:val="en-US" w:eastAsia="zh-CN"/>
        </w:rPr>
        <w:t xml:space="preserve">草花种植、场地平整、草花养护</w:t>
      </w:r>
      <w:r>
        <w:rPr>
          <w:rFonts w:hint="eastAsia" w:ascii="宋体" w:hAnsi="宋体" w:eastAsia="宋体" w:cs="宋体"/>
          <w:color w:val="auto"/>
          <w:highlight w:val="none"/>
          <w:lang w:val="en-US" w:eastAsia="zh-CN"/>
        </w:rPr>
        <w:t xml:space="preserve">等内容</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详见工程量清单</w:t>
      </w:r>
      <w:r>
        <w:rPr>
          <w:rFonts w:hint="eastAsia" w:ascii="宋体" w:hAnsi="宋体" w:eastAsia="宋体" w:cs="宋体"/>
          <w:color w:val="auto"/>
          <w:highlight w:val="none"/>
          <w:lang w:val="zh-CN"/>
        </w:rPr>
        <w:t xml:space="preserve">。</w:t>
      </w:r>
      <w:r/>
    </w:p>
    <w:p>
      <w:pPr>
        <w:ind w:firstLine="420"/>
        <w:spacing w:line="360" w:lineRule="auto"/>
        <w:rPr>
          <w:rFonts w:hint="eastAsia" w:ascii="宋体" w:hAnsi="宋体" w:eastAsia="宋体" w:cs="宋体"/>
          <w:color w:val="auto"/>
          <w:highlight w:val="none"/>
          <w:lang w:val="zh-CN"/>
        </w:rPr>
      </w:pPr>
      <w:r>
        <w:rPr>
          <w:rFonts w:hint="eastAsia" w:ascii="宋体" w:hAnsi="宋体" w:cs="宋体"/>
          <w:color w:val="auto"/>
          <w:highlight w:val="none"/>
          <w:lang w:val="en-US" w:eastAsia="zh-CN"/>
        </w:rPr>
        <w:t xml:space="preserve">注：</w:t>
      </w:r>
      <w:r>
        <w:rPr>
          <w:rFonts w:hint="eastAsia"/>
          <w:color w:val="auto"/>
          <w:highlight w:val="none"/>
          <w:lang w:val="en-US" w:eastAsia="zh-CN"/>
        </w:rPr>
        <w:t xml:space="preserve">工程量清单中所列项目及数量为暂估，由于该部分工程规模大小存在不确定因素，应充分考虑由于任务不足带来的风险和成本增加，可能出现超过预估量或未达到预量的情况，最终工作量以采购单位书面委托单为准，不得因此向采购单位提出费用补偿。</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zh-CN" w:eastAsia="zh-CN"/>
        </w:rPr>
        <w:t xml:space="preserve">承包方式：包工包料。</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zh-CN" w:eastAsia="zh-CN"/>
        </w:rPr>
        <w:t xml:space="preserve">施工项目组应配置项目负责人1名。</w:t>
      </w:r>
      <w:r/>
    </w:p>
    <w:p>
      <w:pPr>
        <w:ind w:firstLine="42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拟选派项目</w:t>
      </w:r>
      <w:r>
        <w:rPr>
          <w:rFonts w:hint="eastAsia" w:ascii="宋体" w:hAnsi="宋体" w:eastAsia="宋体" w:cs="宋体"/>
          <w:color w:val="auto"/>
          <w:szCs w:val="24"/>
          <w:highlight w:val="none"/>
          <w:lang w:val="zh-CN" w:eastAsia="zh-CN"/>
        </w:rPr>
        <w:t xml:space="preserve">负责人</w:t>
      </w:r>
      <w:r>
        <w:rPr>
          <w:rFonts w:hint="eastAsia" w:ascii="宋体" w:hAnsi="宋体" w:eastAsia="宋体" w:cs="宋体"/>
          <w:color w:val="auto"/>
          <w:szCs w:val="24"/>
          <w:highlight w:val="none"/>
          <w:lang w:val="zh-CN"/>
        </w:rPr>
        <w:t xml:space="preserve">资质等级：</w:t>
      </w:r>
      <w:r/>
    </w:p>
    <w:p>
      <w:pPr>
        <w:ind w:firstLine="42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符合苏园规字〔2012〕2号文500万元以下的园林绿化工程的负责人要求：</w:t>
      </w:r>
      <w:r/>
    </w:p>
    <w:p>
      <w:pPr>
        <w:ind w:firstLine="42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1.1学历、职称要求（符合其中一条即可）：①获得国家级园林绿化相关专业中级或以上职称的技术人员。②获得园林绿化相关专业初级职称3年以上的技术人员。</w:t>
      </w:r>
      <w:r/>
    </w:p>
    <w:p>
      <w:pPr>
        <w:ind w:firstLine="420"/>
        <w:spacing w:line="360" w:lineRule="auto"/>
        <w:rPr>
          <w:rFonts w:hint="eastAsia" w:ascii="宋体" w:hAnsi="宋体" w:cs="宋体"/>
          <w:color w:val="auto"/>
          <w:highlight w:val="none"/>
          <w:lang w:val="zh-CN"/>
        </w:rPr>
      </w:pPr>
      <w:r>
        <w:rPr>
          <w:rFonts w:hint="eastAsia" w:ascii="宋体" w:hAnsi="宋体" w:eastAsia="宋体" w:cs="宋体"/>
          <w:color w:val="auto"/>
          <w:szCs w:val="24"/>
          <w:highlight w:val="none"/>
          <w:lang w:val="zh-CN"/>
        </w:rPr>
        <w:t xml:space="preserve">1.2业绩要求：近4年参与过2个工程造价100万元以上已验收合格的园林绿化建设工程。</w:t>
      </w:r>
      <w:r/>
    </w:p>
    <w:p>
      <w:pPr>
        <w:ind w:firstLine="420"/>
        <w:keepLines w:val="0"/>
        <w:keepNext w:val="0"/>
        <w:pageBreakBefore w:val="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zh-CN" w:eastAsia="zh-CN"/>
        </w:rPr>
        <w:t xml:space="preserve">技术要求：</w:t>
      </w:r>
      <w:r/>
    </w:p>
    <w:p>
      <w:pPr>
        <w:ind w:firstLine="420"/>
        <w:keepLines w:val="0"/>
        <w:keepNext w:val="0"/>
        <w:pageBreakBefore w:val="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施工质量应符合现行国家技术、施工及验收规范规程，对施工工艺的特殊要求，按设计图纸及国家有关规定执行。</w:t>
      </w:r>
      <w:r/>
    </w:p>
    <w:p>
      <w:pPr>
        <w:ind w:firstLine="420"/>
        <w:keepLines w:val="0"/>
        <w:keepNext w:val="0"/>
        <w:pageBreakBefore w:val="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所有安装施工材料质量及施工质量必须严格按照国家规范及江苏省、苏州市相应地方规范、采购文件要求、材料厂家的技术规范的有关要求执行。</w:t>
      </w:r>
      <w:r/>
    </w:p>
    <w:p>
      <w:pPr>
        <w:ind w:firstLine="420"/>
        <w:keepLines w:val="0"/>
        <w:keepNext w:val="0"/>
        <w:pageBreakBefore w:val="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工程质量要求：合格。</w:t>
      </w:r>
      <w:r/>
    </w:p>
    <w:p>
      <w:pPr>
        <w:ind w:firstLine="420"/>
        <w:keepLines w:val="0"/>
        <w:keepNext w:val="0"/>
        <w:pageBreakBefore w:val="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商务要求：</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施工工期：</w:t>
      </w:r>
      <w:r>
        <w:rPr>
          <w:rFonts w:hint="eastAsia" w:ascii="宋体" w:hAnsi="宋体" w:cs="宋体"/>
          <w:color w:val="auto"/>
          <w:highlight w:val="none"/>
          <w:lang w:val="en-US" w:eastAsia="zh-CN"/>
        </w:rPr>
        <w:t xml:space="preserve">暂定365</w:t>
      </w:r>
      <w:r>
        <w:rPr>
          <w:rFonts w:hint="eastAsia" w:ascii="宋体" w:hAnsi="宋体" w:eastAsia="宋体" w:cs="宋体"/>
          <w:color w:val="auto"/>
          <w:highlight w:val="none"/>
          <w:lang w:val="zh-CN" w:eastAsia="zh-CN"/>
        </w:rPr>
        <w:t xml:space="preserve">日历天</w:t>
      </w:r>
      <w:r>
        <w:rPr>
          <w:rFonts w:hint="eastAsia" w:ascii="宋体" w:hAnsi="宋体" w:cs="宋体"/>
          <w:color w:val="auto"/>
          <w:highlight w:val="none"/>
          <w:lang w:val="zh-CN" w:eastAsia="zh-CN"/>
        </w:rPr>
        <w:t xml:space="preserve">（</w:t>
      </w:r>
      <w:r>
        <w:rPr>
          <w:rFonts w:hint="eastAsia" w:ascii="宋体" w:hAnsi="宋体" w:cs="宋体"/>
          <w:color w:val="auto"/>
          <w:highlight w:val="none"/>
          <w:lang w:val="en-US" w:eastAsia="zh-CN"/>
        </w:rPr>
        <w:t xml:space="preserve">按采购单位要求分阶段实施，具体根据采购单位要求执行</w:t>
      </w:r>
      <w:r>
        <w:rPr>
          <w:rFonts w:hint="eastAsia" w:ascii="宋体" w:hAnsi="宋体" w:cs="Times New Roman"/>
          <w:color w:val="auto"/>
          <w:sz w:val="21"/>
          <w:szCs w:val="21"/>
          <w:highlight w:val="none"/>
          <w:lang w:val="en-US" w:eastAsia="zh-CN"/>
        </w:rPr>
        <w:t xml:space="preserve">施工工期为1年，工期届满合同自动终止</w:t>
      </w:r>
      <w:r>
        <w:rPr>
          <w:rFonts w:hint="eastAsia"/>
          <w:color w:val="auto"/>
          <w:highlight w:val="none"/>
          <w:lang w:val="en-US" w:eastAsia="zh-CN"/>
        </w:rPr>
        <w:t xml:space="preserve">。以实际进场时间开始起算（采购单位书面开工报告为准）</w:t>
      </w:r>
      <w:r>
        <w:rPr>
          <w:rFonts w:hint="eastAsia" w:ascii="宋体" w:hAnsi="宋体" w:cs="宋体"/>
          <w:color w:val="auto"/>
          <w:highlight w:val="none"/>
          <w:lang w:val="zh-CN" w:eastAsia="zh-CN"/>
        </w:rPr>
        <w:t xml:space="preserve">）</w:t>
      </w:r>
      <w:r>
        <w:rPr>
          <w:rFonts w:hint="eastAsia" w:ascii="宋体" w:hAnsi="宋体" w:eastAsia="宋体" w:cs="宋体"/>
          <w:color w:val="auto"/>
          <w:highlight w:val="none"/>
          <w:lang w:val="zh-CN" w:eastAsia="zh-CN"/>
        </w:rPr>
        <w:t xml:space="preserve">。</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保险：成交单位的工作人员保险由成交供应商负责。</w:t>
      </w:r>
      <w:r/>
    </w:p>
    <w:p>
      <w:pPr>
        <w:ind w:firstLine="420"/>
        <w:spacing w:line="360" w:lineRule="auto"/>
        <w:rPr>
          <w:rFonts w:hint="eastAsia" w:ascii="宋体" w:hAnsi="宋体" w:eastAsia="宋体" w:cs="宋体"/>
          <w:color w:val="auto"/>
          <w:highlight w:val="none"/>
          <w:lang w:val="zh-CN" w:eastAsia="zh-CN"/>
        </w:rPr>
      </w:pPr>
      <w:r>
        <w:rPr>
          <w:rFonts w:hint="eastAsia" w:ascii="宋体" w:hAnsi="宋体" w:cs="宋体"/>
          <w:color w:val="auto"/>
          <w:szCs w:val="21"/>
          <w:highlight w:val="none"/>
          <w:lang w:val="en-US" w:eastAsia="zh-CN"/>
        </w:rPr>
        <w:t xml:space="preserve">养护期：</w:t>
      </w:r>
      <w:r>
        <w:rPr>
          <w:rFonts w:hint="eastAsia"/>
          <w:color w:val="auto"/>
          <w:highlight w:val="none"/>
          <w:lang w:val="en-US" w:eastAsia="zh-CN"/>
        </w:rPr>
        <w:t xml:space="preserve">具体满足招标清单要求</w:t>
      </w:r>
      <w:r>
        <w:rPr>
          <w:rFonts w:hint="eastAsia" w:ascii="宋体" w:hAnsi="宋体" w:eastAsia="宋体" w:cs="宋体"/>
          <w:color w:val="auto"/>
          <w:highlight w:val="none"/>
          <w:lang w:val="zh-CN" w:eastAsia="zh-CN"/>
        </w:rPr>
        <w:t xml:space="preserve">。</w:t>
      </w:r>
      <w:r/>
    </w:p>
    <w:p>
      <w:pPr>
        <w:ind w:firstLine="420"/>
        <w:spacing w:line="360" w:lineRule="auto"/>
        <w:rPr>
          <w:rFonts w:hint="default" w:ascii="宋体" w:hAnsi="宋体" w:eastAsia="宋体" w:cs="宋体"/>
          <w:color w:val="auto"/>
          <w:highlight w:val="none"/>
          <w:lang w:val="en-US" w:eastAsia="zh-CN"/>
        </w:rPr>
      </w:pPr>
      <w:r>
        <w:rPr>
          <w:rFonts w:hint="eastAsia"/>
          <w:color w:val="auto"/>
          <w:highlight w:val="none"/>
          <w:lang w:val="en-US" w:eastAsia="zh-CN"/>
        </w:rPr>
        <w:t xml:space="preserve">6、进场施工准备：由采购单位出具书面委托单，成交单位签字确认。针对养护工程，中标单位收到委托单后，确认养护工作量，</w:t>
      </w:r>
      <w:r>
        <w:rPr>
          <w:rFonts w:hint="eastAsia"/>
          <w:color w:val="auto"/>
          <w:highlight w:val="none"/>
          <w:lang w:val="en-US" w:eastAsia="zh-CN"/>
        </w:rPr>
        <w:t xml:space="preserve">养护工作量以采购单位提供的测绘报告(成果)及成交单位实际养护进场区域为准。采购单位未提供测绘报告的养护区域，进场后由成交单位委托采购单位认可的测绘机构对色块、草坪等绿化养护面积进行测绘(测绘费用由成交单位承担，综合考虑包含在投标报价中)。成交单位对采购单位提供的测绘成果有异议的，应在收到测绘成果14天内向采购单位提出(逾期采购单位不再受理)，并自行委托发包人认可的第三方测绘机构重新测绘(费用由成交单位承担)。对于草花及种植工程，进场完工后及时委托采购单位认可的测绘实施工程量，测绘费综合考虑包含在投标报价中。</w:t>
      </w:r>
      <w:r/>
    </w:p>
    <w:p>
      <w:pPr>
        <w:numPr>
          <w:ilvl w:val="-1"/>
          <w:numId w:val="0"/>
        </w:numPr>
        <w:ind w:firstLine="420"/>
        <w:spacing w:line="400" w:lineRule="exact"/>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zh-CN" w:eastAsia="zh-CN"/>
        </w:rPr>
        <w:t xml:space="preserve">验收标准：</w:t>
      </w:r>
      <w:r/>
    </w:p>
    <w:p>
      <w:pPr>
        <w:numPr>
          <w:ilvl w:val="-1"/>
          <w:numId w:val="0"/>
        </w:numPr>
        <w:ind w:firstLine="420"/>
        <w:spacing w:line="400" w:lineRule="exact"/>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w:t>
      </w:r>
      <w:r>
        <w:rPr>
          <w:rFonts w:hint="eastAsia" w:ascii="宋体" w:hAnsi="宋体" w:eastAsia="宋体" w:cs="宋体"/>
          <w:color w:val="auto"/>
          <w:szCs w:val="21"/>
          <w:highlight w:val="none"/>
          <w:lang w:val="zh-CN" w:eastAsia="zh-CN"/>
        </w:rPr>
        <w:t xml:space="preserve">按国家技术、施工及验收规范规程、最新行业标准</w:t>
      </w:r>
      <w:r>
        <w:rPr>
          <w:rFonts w:hint="eastAsia" w:ascii="宋体" w:hAnsi="宋体" w:eastAsia="宋体" w:cs="宋体"/>
          <w:color w:val="auto"/>
          <w:szCs w:val="21"/>
          <w:highlight w:val="none"/>
          <w:lang w:val="en-US" w:eastAsia="zh-CN"/>
        </w:rPr>
        <w:t xml:space="preserve">及</w:t>
      </w:r>
      <w:r>
        <w:rPr>
          <w:rFonts w:hint="eastAsia" w:ascii="宋体" w:hAnsi="宋体" w:cs="宋体"/>
          <w:color w:val="auto"/>
          <w:szCs w:val="21"/>
          <w:highlight w:val="none"/>
          <w:lang w:val="en-US" w:eastAsia="zh-CN"/>
        </w:rPr>
        <w:t xml:space="preserve">《苏州工业园区政府采购履约验</w:t>
      </w:r>
      <w:r>
        <w:rPr>
          <w:rFonts w:hint="eastAsia" w:ascii="宋体" w:hAnsi="宋体" w:cs="宋体"/>
          <w:color w:val="auto"/>
          <w:szCs w:val="21"/>
          <w:highlight w:val="none"/>
          <w:lang w:val="zh-CN" w:eastAsia="zh-CN"/>
        </w:rPr>
        <w:t xml:space="preserve">收管理暂行办法》、《江苏省政府采购履约验收管理办法》</w:t>
      </w:r>
      <w:r>
        <w:rPr>
          <w:rFonts w:hint="eastAsia" w:ascii="宋体" w:hAnsi="宋体" w:eastAsia="宋体" w:cs="宋体"/>
          <w:color w:val="auto"/>
          <w:szCs w:val="21"/>
          <w:highlight w:val="none"/>
          <w:lang w:val="zh-CN" w:eastAsia="zh-CN"/>
        </w:rPr>
        <w:t xml:space="preserve">进行验收通过，并满足采购需求要求。</w:t>
      </w:r>
      <w:r/>
    </w:p>
    <w:p>
      <w:pPr>
        <w:numPr>
          <w:ilvl w:val="0"/>
          <w:numId w:val="0"/>
        </w:numPr>
        <w:ind w:firstLine="420"/>
        <w:keepLines w:val="0"/>
        <w:keepNext w:val="0"/>
        <w:pageBreakBefore w:val="0"/>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eastAsia="zh-CN"/>
        </w:rPr>
        <w:t xml:space="preserve">（2）分阶段验收：</w:t>
      </w:r>
      <w:r>
        <w:rPr>
          <w:rFonts w:hint="eastAsia" w:ascii="宋体" w:hAnsi="宋体" w:cs="宋体"/>
          <w:color w:val="auto"/>
          <w:szCs w:val="21"/>
          <w:highlight w:val="none"/>
          <w:lang w:val="en-US" w:eastAsia="zh-CN"/>
        </w:rPr>
        <w:t xml:space="preserve">按月填报《</w:t>
      </w:r>
      <w:r>
        <w:rPr>
          <w:rFonts w:hint="eastAsia" w:ascii="宋体" w:hAnsi="宋体" w:cs="宋体"/>
          <w:b w:val="0"/>
          <w:bCs w:val="0"/>
          <w:color w:val="auto"/>
          <w:sz w:val="21"/>
          <w:szCs w:val="21"/>
          <w:highlight w:val="none"/>
          <w:lang w:val="en-US" w:eastAsia="zh-CN"/>
        </w:rPr>
        <w:t xml:space="preserve">绿化工作量确认表</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zh-CN" w:eastAsia="zh-CN"/>
        </w:rPr>
        <w:t xml:space="preserve">，不同批次养护期满前15天</w:t>
      </w:r>
      <w:r>
        <w:rPr>
          <w:rFonts w:hint="eastAsia" w:ascii="宋体" w:hAnsi="宋体" w:cs="宋体"/>
          <w:color w:val="auto"/>
          <w:szCs w:val="21"/>
          <w:highlight w:val="none"/>
          <w:lang w:val="en-US" w:eastAsia="zh-CN"/>
        </w:rPr>
        <w:t xml:space="preserve">申请阶段</w:t>
      </w:r>
      <w:r>
        <w:rPr>
          <w:rFonts w:hint="eastAsia" w:ascii="宋体" w:hAnsi="宋体" w:cs="宋体"/>
          <w:color w:val="auto"/>
          <w:szCs w:val="21"/>
          <w:highlight w:val="none"/>
          <w:lang w:val="zh-CN" w:eastAsia="zh-CN"/>
        </w:rPr>
        <w:t xml:space="preserve">验收，出具阶段验收证书。合同履约结束，办理整体验收，整理汇总各阶段验收证书，出具整体验收证书，</w:t>
      </w:r>
      <w:r>
        <w:rPr>
          <w:rFonts w:hint="eastAsia" w:ascii="宋体" w:hAnsi="宋体" w:cs="宋体"/>
          <w:color w:val="auto"/>
          <w:szCs w:val="21"/>
          <w:highlight w:val="none"/>
          <w:lang w:val="en-US" w:eastAsia="zh-CN"/>
        </w:rPr>
        <w:t xml:space="preserve">所有工作量确认表、验收单等过程性资料作为工程结算审计资料的组成部分</w:t>
      </w:r>
      <w:r>
        <w:rPr>
          <w:rFonts w:hint="eastAsia" w:ascii="宋体" w:hAnsi="宋体" w:cs="宋体"/>
          <w:color w:val="auto"/>
          <w:szCs w:val="21"/>
          <w:highlight w:val="none"/>
          <w:lang w:val="zh-CN" w:eastAsia="zh-CN"/>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eastAsia="zh-CN"/>
        </w:rPr>
        <w:t xml:space="preserve">合同履行期限：从签订合同之日起至</w:t>
      </w:r>
      <w:r>
        <w:rPr>
          <w:rFonts w:hint="eastAsia" w:ascii="宋体" w:hAnsi="宋体" w:cs="宋体"/>
          <w:color w:val="auto"/>
          <w:szCs w:val="21"/>
          <w:highlight w:val="none"/>
          <w:lang w:val="en-US" w:eastAsia="zh-CN"/>
        </w:rPr>
        <w:t xml:space="preserve">合同服务期</w:t>
      </w:r>
      <w:r>
        <w:rPr>
          <w:rFonts w:hint="eastAsia" w:ascii="宋体" w:hAnsi="宋体" w:eastAsia="宋体" w:cs="宋体"/>
          <w:color w:val="auto"/>
          <w:szCs w:val="21"/>
          <w:highlight w:val="none"/>
          <w:lang w:val="zh-CN" w:eastAsia="zh-CN"/>
        </w:rPr>
        <w:t xml:space="preserve">满止。</w:t>
      </w:r>
      <w:r/>
    </w:p>
    <w:p>
      <w:pPr>
        <w:ind w:firstLine="420"/>
        <w:keepLines w:val="0"/>
        <w:keepNext w:val="0"/>
        <w:pageBreakBefore w:val="0"/>
        <w:spacing w:line="360" w:lineRule="auto"/>
        <w:rPr>
          <w:rFonts w:hint="eastAsia" w:ascii="宋体" w:hAnsi="宋体" w:eastAsia="宋体" w:cs="宋体"/>
          <w:b w:val="0"/>
          <w:bCs/>
          <w:color w:val="auto"/>
          <w:szCs w:val="21"/>
          <w:highlight w:val="none"/>
          <w:lang w:val="zh-CN"/>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报价方式要求：</w:t>
      </w:r>
      <w:r>
        <w:rPr>
          <w:rFonts w:hint="eastAsia" w:ascii="宋体" w:hAnsi="宋体" w:eastAsia="宋体" w:cs="宋体"/>
          <w:b w:val="0"/>
          <w:bCs/>
          <w:color w:val="auto"/>
          <w:szCs w:val="21"/>
          <w:highlight w:val="none"/>
          <w:lang w:val="zh-CN"/>
        </w:rPr>
        <w:t xml:space="preserve">本工程项目采用固定综合单价报价方式。</w:t>
      </w:r>
      <w:r/>
    </w:p>
    <w:p>
      <w:pPr>
        <w:ind w:firstLine="63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eastAsia="宋体" w:cs="宋体"/>
          <w:color w:val="auto"/>
          <w:szCs w:val="21"/>
          <w:highlight w:val="none"/>
        </w:rPr>
        <w:t xml:space="preserve">基本规定：</w:t>
      </w:r>
      <w:r/>
    </w:p>
    <w:p>
      <w:pPr>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（1）参加磋商供应商报价时，必须按统一的工程量清单报价，成交后，本工程中工程量清单项目的综合单价按</w:t>
      </w:r>
      <w:r>
        <w:rPr>
          <w:rFonts w:hint="eastAsia" w:ascii="宋体" w:hAnsi="宋体" w:eastAsia="宋体" w:cs="宋体"/>
          <w:color w:val="auto"/>
          <w:szCs w:val="21"/>
          <w:highlight w:val="none"/>
          <w:lang w:val="en-US" w:eastAsia="zh-CN"/>
        </w:rPr>
        <w:t xml:space="preserve">控制价</w:t>
      </w:r>
      <w:r>
        <w:rPr>
          <w:rFonts w:hint="eastAsia" w:ascii="宋体" w:hAnsi="宋体" w:eastAsia="宋体" w:cs="宋体"/>
          <w:color w:val="auto"/>
          <w:szCs w:val="21"/>
          <w:highlight w:val="none"/>
          <w:lang w:val="zh-CN"/>
        </w:rPr>
        <w:t xml:space="preserve">的单价下浮之后的综合单价执行，最终价格以审计为准。【成交下浮率＝（</w:t>
      </w:r>
      <w:r>
        <w:rPr>
          <w:rFonts w:hint="eastAsia" w:ascii="宋体" w:hAnsi="宋体" w:eastAsia="宋体" w:cs="宋体"/>
          <w:color w:val="auto"/>
          <w:szCs w:val="21"/>
          <w:highlight w:val="none"/>
          <w:lang w:val="en-US" w:eastAsia="zh-CN"/>
        </w:rPr>
        <w:t xml:space="preserve">控制价</w:t>
      </w:r>
      <w:r>
        <w:rPr>
          <w:rFonts w:hint="eastAsia" w:ascii="宋体" w:hAnsi="宋体" w:eastAsia="宋体" w:cs="宋体"/>
          <w:color w:val="auto"/>
          <w:szCs w:val="21"/>
          <w:highlight w:val="none"/>
          <w:lang w:val="zh-CN"/>
        </w:rPr>
        <w:t xml:space="preserve">-成交价）/[</w:t>
      </w:r>
      <w:r>
        <w:rPr>
          <w:rFonts w:hint="eastAsia" w:ascii="宋体" w:hAnsi="宋体" w:eastAsia="宋体" w:cs="宋体"/>
          <w:color w:val="auto"/>
          <w:szCs w:val="21"/>
          <w:highlight w:val="none"/>
          <w:lang w:val="en-US" w:eastAsia="zh-CN"/>
        </w:rPr>
        <w:t xml:space="preserve">控制价</w:t>
      </w:r>
      <w:r>
        <w:rPr>
          <w:rFonts w:hint="eastAsia" w:ascii="宋体" w:hAnsi="宋体" w:eastAsia="宋体" w:cs="宋体"/>
          <w:color w:val="auto"/>
          <w:szCs w:val="21"/>
          <w:highlight w:val="none"/>
          <w:lang w:val="zh-CN"/>
        </w:rPr>
        <w:t xml:space="preserve">-暂列金额*（1+规费费率）*（1+税费费率）-专业暂估价*（1+规费费率）*（1+税费费率）-材料暂估价包括甲供材料费*（1+安全文明施工措施费率）*（1+规费费率）*（1+税费费率）]*100%】，上述调整后形成本项目报价单。最终价格以审计为准。</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（2）本工程在磋商文件中已明确的</w:t>
      </w:r>
      <w:r>
        <w:rPr>
          <w:rFonts w:hint="eastAsia" w:ascii="宋体" w:hAnsi="宋体" w:eastAsia="宋体" w:cs="宋体"/>
          <w:color w:val="auto"/>
          <w:szCs w:val="21"/>
          <w:highlight w:val="none"/>
        </w:rPr>
        <w:t xml:space="preserve">各项施工措施费，均包含在合同总价中。</w:t>
      </w:r>
      <w:r/>
    </w:p>
    <w:p>
      <w:pPr>
        <w:ind w:firstLine="420"/>
        <w:keepLines w:val="0"/>
        <w:keepNext w:val="0"/>
        <w:pageBreakBefore w:val="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报价时，不可竞争费用均按规定计算，不得让利或随意调整计算标准，否则报价无效。不可竞争费为：安全文明措施费、规费、税金、暂估价、暂列金额。规费、税金费率详见工程量清单。江苏省安全文明施工措施费应放在措施项目清单中（仅计取基本费、扬尘污染防治增加费，奖励费、考评费均不计）。</w:t>
      </w:r>
      <w:r/>
    </w:p>
    <w:p>
      <w:pPr>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）计价格式中列明的所有需要填报的单价和合价，供应商均需填报，未填报的单价和合价，视为此项费用已包含在工程量清单的其他单价和合价中。</w:t>
      </w:r>
      <w:r/>
    </w:p>
    <w:p>
      <w:pPr>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）本工程成交服务费由成交单位支付，成交服务费应包含在报价中。</w:t>
      </w:r>
      <w:r/>
    </w:p>
    <w:p>
      <w:pPr>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）包装和运输：本项目服务所涉及的包装和运输均由成交供应商负责。</w:t>
      </w:r>
      <w:r/>
    </w:p>
    <w:p>
      <w:pPr>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）保险：成交供应商的工作人员保险由成交供应商负责。</w:t>
      </w:r>
      <w:r/>
    </w:p>
    <w:p>
      <w:pPr>
        <w:pStyle w:val="938"/>
        <w:ind w:left="0" w:right="-153"/>
        <w:keepLines w:val="0"/>
        <w:keepNext w:val="0"/>
        <w:pageBreakBefore w:val="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、综合说明</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磋商报价要求：报价包括而不限于完成该项目所需的</w:t>
      </w:r>
      <w:r>
        <w:rPr>
          <w:rFonts w:hint="eastAsia" w:ascii="宋体" w:hAnsi="宋体" w:eastAsia="宋体" w:cs="宋体"/>
          <w:color w:val="auto"/>
          <w:szCs w:val="21"/>
          <w:highlight w:val="none"/>
          <w:lang w:val="zh-CN"/>
        </w:rPr>
        <w:t xml:space="preserve">全部人工费、材料费、机械使用费、管理费、利润、</w:t>
      </w:r>
      <w:r>
        <w:rPr>
          <w:rFonts w:hint="eastAsia" w:ascii="宋体" w:hAnsi="宋体" w:cs="宋体"/>
          <w:color w:val="auto"/>
          <w:szCs w:val="21"/>
          <w:highlight w:val="none"/>
          <w:lang w:val="en-US" w:eastAsia="zh-CN"/>
        </w:rPr>
        <w:t xml:space="preserve">代理服务费、</w:t>
      </w:r>
      <w:r>
        <w:rPr>
          <w:rFonts w:hint="eastAsia" w:ascii="宋体" w:hAnsi="宋体" w:eastAsia="宋体" w:cs="宋体"/>
          <w:color w:val="auto"/>
          <w:szCs w:val="21"/>
          <w:highlight w:val="none"/>
          <w:lang w:val="zh-CN"/>
        </w:rPr>
        <w:t xml:space="preserve">工程风险、规费、税金，以及所需</w:t>
      </w:r>
      <w:r>
        <w:rPr>
          <w:rFonts w:hint="eastAsia" w:ascii="宋体" w:hAnsi="宋体" w:eastAsia="宋体" w:cs="宋体"/>
          <w:color w:val="auto"/>
          <w:szCs w:val="21"/>
          <w:highlight w:val="none"/>
        </w:rPr>
        <w:t xml:space="preserve">的深化设计、施工准备、施工过程、保修期等所需的供货、运输、人工、运杂保险、装卸、</w:t>
      </w:r>
      <w:r>
        <w:rPr>
          <w:rFonts w:hint="eastAsia" w:ascii="宋体" w:hAnsi="宋体" w:eastAsia="宋体" w:cs="宋体"/>
          <w:color w:val="auto"/>
          <w:szCs w:val="21"/>
          <w:highlight w:val="none"/>
          <w:lang w:val="zh-CN"/>
        </w:rPr>
        <w:t xml:space="preserve">专家论证、</w:t>
      </w:r>
      <w:r>
        <w:rPr>
          <w:rFonts w:hint="eastAsia" w:ascii="宋体" w:hAnsi="宋体" w:eastAsia="宋体" w:cs="宋体"/>
          <w:color w:val="auto"/>
          <w:szCs w:val="21"/>
          <w:highlight w:val="none"/>
        </w:rPr>
        <w:t xml:space="preserve">备品、备件、损耗、安装、调试、人员培训、售后服务、专利技术等一切费用。在合同实施期间，不增加任何费用。</w:t>
      </w:r>
      <w:r/>
    </w:p>
    <w:p>
      <w:pPr>
        <w:pStyle w:val="938"/>
        <w:ind w:left="0" w:right="-153"/>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在履行合同过程中，由于设计变更或其他原因</w:t>
      </w:r>
      <w:r>
        <w:rPr>
          <w:rFonts w:hint="eastAsia" w:ascii="宋体" w:hAnsi="宋体" w:eastAsia="宋体" w:cs="宋体"/>
          <w:color w:val="auto"/>
          <w:szCs w:val="21"/>
          <w:highlight w:val="none"/>
          <w:lang w:val="en-US" w:eastAsia="zh-CN"/>
        </w:rPr>
        <w:t xml:space="preserve">增加合同金额</w:t>
      </w:r>
      <w:r>
        <w:rPr>
          <w:rFonts w:hint="eastAsia" w:ascii="宋体" w:hAnsi="宋体" w:eastAsia="宋体" w:cs="宋体"/>
          <w:color w:val="auto"/>
          <w:szCs w:val="21"/>
          <w:highlight w:val="none"/>
        </w:rPr>
        <w:t xml:space="preserve">不得超过原合同金额的10%。</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）在履行合同时，发生工程变更的，按照工程变更备案管理的相关规定办理变更备案手续。工程完工验收合格后，按照评审操作规程</w:t>
      </w:r>
      <w:r>
        <w:rPr>
          <w:rFonts w:hint="eastAsia" w:ascii="宋体" w:hAnsi="宋体" w:cs="宋体"/>
          <w:color w:val="auto"/>
          <w:highlight w:val="none"/>
          <w:lang w:val="en-US" w:eastAsia="zh-CN"/>
        </w:rPr>
        <w:t xml:space="preserve">进行</w:t>
      </w:r>
      <w:r>
        <w:rPr>
          <w:rFonts w:hint="eastAsia" w:ascii="宋体" w:hAnsi="宋体" w:eastAsia="宋体" w:cs="宋体"/>
          <w:color w:val="auto"/>
          <w:highlight w:val="none"/>
          <w:lang w:eastAsia="zh-CN"/>
        </w:rPr>
        <w:t xml:space="preserve">评审，</w:t>
      </w:r>
      <w:r>
        <w:rPr>
          <w:rFonts w:hint="eastAsia" w:ascii="宋体" w:hAnsi="宋体" w:cs="宋体"/>
          <w:color w:val="auto"/>
          <w:highlight w:val="none"/>
          <w:lang w:val="en-US" w:eastAsia="zh-CN"/>
        </w:rPr>
        <w:t xml:space="preserve">评审后</w:t>
      </w:r>
      <w:r>
        <w:rPr>
          <w:rFonts w:hint="eastAsia" w:ascii="宋体" w:hAnsi="宋体" w:eastAsia="宋体" w:cs="宋体"/>
          <w:color w:val="auto"/>
          <w:highlight w:val="none"/>
          <w:lang w:eastAsia="zh-CN"/>
        </w:rPr>
        <w:t xml:space="preserve">出具评审报告。最终合同价格以评审报告评审的金额为准。</w:t>
      </w:r>
      <w:r/>
    </w:p>
    <w:p>
      <w:pPr>
        <w:pStyle w:val="938"/>
        <w:ind w:left="0" w:right="-153"/>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供应商必须说明其是否响应采购文件中提出的全部内容与要求，如果以其中某些条款不响应时，应在文件中逐条列出，未列出的视同响应。</w:t>
      </w:r>
      <w:r/>
    </w:p>
    <w:p>
      <w:pPr>
        <w:ind w:firstLine="420"/>
        <w:keepLines w:val="0"/>
        <w:keepNext w:val="0"/>
        <w:pageBreakBefore w:val="0"/>
        <w:spacing w:line="360" w:lineRule="auto"/>
        <w:widowControl/>
        <w:rPr>
          <w:rFonts w:hint="default" w:ascii="宋体" w:hAnsi="宋体" w:cs="宋体"/>
          <w:b w:val="0"/>
          <w:bCs/>
          <w:color w:val="auto"/>
          <w:szCs w:val="21"/>
          <w:highlight w:val="none"/>
          <w:lang w:val="en-US" w:eastAsia="zh-CN"/>
        </w:rPr>
      </w:pPr>
      <w:r>
        <w:rPr>
          <w:rFonts w:hint="eastAsia" w:ascii="宋体" w:hAnsi="宋体" w:eastAsia="宋体" w:cs="宋体"/>
          <w:color w:val="auto"/>
          <w:sz w:val="21"/>
          <w:highlight w:val="none"/>
          <w:lang w:val="en-US" w:eastAsia="zh-CN"/>
        </w:rPr>
        <w:t xml:space="preserve">3、</w:t>
      </w:r>
      <w:r>
        <w:rPr>
          <w:rFonts w:hint="eastAsia" w:ascii="宋体" w:hAnsi="宋体" w:eastAsia="宋体" w:cs="宋体"/>
          <w:b w:val="0"/>
          <w:bCs/>
          <w:color w:val="auto"/>
          <w:szCs w:val="21"/>
          <w:highlight w:val="none"/>
        </w:rPr>
        <w:t xml:space="preserve">付款方式</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详见合同主要条款</w:t>
      </w:r>
      <w:r/>
    </w:p>
    <w:p>
      <w:pPr>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支付方式：转账。</w:t>
      </w:r>
      <w:r/>
    </w:p>
    <w:p>
      <w:pPr>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无论磋商过程中的做法和结果如何，供应商自行承担所有与参加磋商有关的全部费用。</w:t>
      </w:r>
      <w:r/>
    </w:p>
    <w:p>
      <w:pPr>
        <w:ind w:firstLine="420"/>
        <w:keepLines w:val="0"/>
        <w:keepNext w:val="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6</w:t>
      </w:r>
      <w:r>
        <w:rPr>
          <w:rFonts w:hint="eastAsia" w:ascii="宋体" w:hAnsi="宋体" w:eastAsia="宋体" w:cs="宋体"/>
          <w:color w:val="auto"/>
          <w:sz w:val="21"/>
          <w:highlight w:val="none"/>
        </w:rPr>
        <w:t xml:space="preserve">、需要落实的政府采购政策：</w:t>
      </w:r>
      <w:r/>
    </w:p>
    <w:p>
      <w:pPr>
        <w:ind w:firstLine="420"/>
        <w:keepLines w:val="0"/>
        <w:keepNext w:val="0"/>
        <w:pageBreakBefore w:val="0"/>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专门面向中小企业</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根据《政府采购促进中小企业发展管理办法》的相关规定，本项目专门面向中小企业，所属行业为建筑业，供应商应为中小微企业或监狱企业或残疾人福利性单位。</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①本项目对应的中小企业划分标准所属行业为“工信部联企业[2011]300号建筑业”； </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②在政府采购活动中，对中小企业的评定应以供应商出具的《中小企业声明函》为准；</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③新成立企业无上一年度从业人员、营业收入和资产总额数据的，根据其出具的《中小企业声明函》认可其为中小企业；</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④符合中小企业划分标准的个体工商户视同中小企业；</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⑥供应商提供的《中小企业声明函》因未勾选或未注明企业所属类型导致无法判断其所属类型的不认可其《中小企业声明函》。</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⑧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numPr>
          <w:ilvl w:val="0"/>
          <w:numId w:val="1"/>
        </w:numPr>
        <w:ind w:firstLine="420"/>
        <w:keepLines w:val="0"/>
        <w:keepNext w:val="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绿色采购</w:t>
      </w:r>
      <w:r/>
    </w:p>
    <w:p>
      <w:pPr>
        <w:ind w:firstLine="420"/>
        <w:keepLines w:val="0"/>
        <w:keepNext w:val="0"/>
        <w:pageBreakBefore w:val="0"/>
        <w:spacing w:line="360" w:lineRule="auto"/>
        <w:rPr>
          <w:rFonts w:hint="eastAsia" w:ascii="宋体" w:hAnsi="宋体" w:eastAsia="宋体" w:cs="宋体"/>
          <w:color w:val="auto"/>
          <w:szCs w:val="21"/>
          <w:highlight w:val="none"/>
          <w:u w:val="single"/>
          <w:lang w:val="en-US" w:eastAsia="zh-CN"/>
        </w:rPr>
      </w:pPr>
      <w:r>
        <w:rPr>
          <w:rFonts w:hint="eastAsia" w:ascii="宋体" w:hAnsi="宋体" w:eastAsia="宋体" w:cs="宋体"/>
          <w:b w:val="0"/>
          <w:bCs/>
          <w:color w:val="auto"/>
          <w:szCs w:val="21"/>
          <w:highlight w:val="none"/>
          <w:lang w:val="zh-CN"/>
        </w:rPr>
        <w:t xml:space="preserve">①</w:t>
      </w:r>
      <w:r>
        <w:rPr>
          <w:rFonts w:hint="eastAsia" w:ascii="宋体" w:hAnsi="宋体" w:eastAsia="宋体" w:cs="宋体"/>
          <w:b w:val="0"/>
          <w:bCs/>
          <w:color w:val="auto"/>
          <w:szCs w:val="21"/>
          <w:highlight w:val="none"/>
          <w:lang w:val="en-US" w:eastAsia="zh-CN"/>
        </w:rPr>
        <w:t xml:space="preserve"> </w:t>
      </w:r>
      <w:r>
        <w:rPr>
          <w:rFonts w:hint="eastAsia" w:ascii="宋体" w:hAnsi="宋体" w:eastAsia="宋体" w:cs="宋体"/>
          <w:bCs/>
          <w:i w:val="0"/>
          <w:iCs w:val="0"/>
          <w:caps w:val="0"/>
          <w:color w:val="auto"/>
          <w:spacing w:val="0"/>
          <w:sz w:val="21"/>
          <w:szCs w:val="21"/>
          <w:highlight w:val="none"/>
          <w:lang w:val="zh-CN"/>
        </w:rPr>
        <w:t xml:space="preserve">本项目鼓励使用环境标志产品，工程量清单中属于政府采购环境标志产品采购品目范围内的，供应商可提供由国家确定的认证机构出具的处于有效期之内的环境标志产品认证证书扫描件，上述品目清单可通过“中国政府采购网”（http://www.ccgp.gov.cn）查询（如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Cs w:val="21"/>
          <w:highlight w:val="none"/>
          <w:lang w:val="en-US" w:eastAsia="zh-CN"/>
        </w:rPr>
        <w:t xml:space="preserve">（3）</w:t>
      </w:r>
      <w:r>
        <w:rPr>
          <w:rFonts w:ascii="SimSun" w:hAnsi="SimSun" w:eastAsia="SimSun" w:cs="SimSun"/>
          <w:color w:val="000000"/>
          <w:sz w:val="21"/>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eastAsia="宋体" w:cs="Times New Roman"/>
          <w:color w:val="auto"/>
          <w:highlight w:val="none"/>
          <w:lang w:eastAsia="zh-CN"/>
        </w:rP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
        <w:rPr>
          <w:rFonts w:hint="eastAsia" w:ascii="宋体" w:hAnsi="宋体" w:cs="宋体"/>
          <w:color w:val="auto"/>
          <w:szCs w:val="21"/>
          <w:highlight w:val="none"/>
          <w:lang w:val="en-US" w:eastAsia="zh-CN"/>
        </w:rPr>
      </w:r>
      <w:r>
        <w:rPr>
          <w:rFonts w:hint="default" w:ascii="宋体" w:hAnsi="宋体" w:cs="宋体"/>
          <w:color w:val="auto"/>
          <w:szCs w:val="21"/>
          <w:highlight w:val="none"/>
          <w:lang w:val="en-US" w:eastAsia="zh-CN"/>
        </w:rPr>
      </w:r>
      <w:r/>
    </w:p>
    <w:p>
      <w:pPr>
        <w:ind w:firstLine="420"/>
        <w:spacing w:line="400" w:lineRule="exact"/>
        <w:rPr>
          <w:rFonts w:hint="eastAsia" w:ascii="宋体" w:hAnsi="宋体" w:eastAsia="宋体" w:cs="宋体"/>
          <w:color w:val="auto"/>
          <w:highlight w:val="none"/>
          <w:lang w:val="en-US" w:eastAsia="zh-CN"/>
        </w:rPr>
      </w:pPr>
      <w:r>
        <w:rPr>
          <w:rFonts w:hint="eastAsia" w:eastAsia="宋体" w:cs="Times New Roman"/>
          <w:color w:val="auto"/>
          <w:highlight w:val="none"/>
          <w:lang w:eastAsia="zh-CN"/>
        </w:rPr>
      </w:r>
      <w:r>
        <w:rPr>
          <w:rFonts w:hint="eastAsia" w:ascii="宋体" w:hAnsi="宋体" w:eastAsia="宋体" w:cs="宋体"/>
          <w:color w:val="auto"/>
          <w:szCs w:val="21"/>
          <w:highlight w:val="none"/>
          <w:lang w:val="en-US" w:eastAsia="zh-CN"/>
        </w:rPr>
        <w:t xml:space="preserve">7、根据苏州市财政局《关于深入开展苏州市政府采购合同信用融资业务的通知》相关要求，本项目支持政府采购合同信用融资。</w:t>
      </w:r>
      <w:r/>
      <w:r>
        <w:rPr>
          <w:rFonts w:hint="eastAsia" w:ascii="宋体" w:hAnsi="宋体" w:eastAsia="宋体" w:cs="宋体"/>
          <w:color w:val="auto"/>
          <w:highlight w:val="none"/>
          <w:lang w:val="en-US" w:eastAsia="zh-CN"/>
        </w:rPr>
      </w:r>
    </w:p>
    <w:p>
      <w:p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、凡涉及</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的补充说明和修改，均以苏州政府采购网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江苏政府采购网</w:t>
      </w:r>
      <w:r>
        <w:rPr>
          <w:rFonts w:hint="eastAsia" w:ascii="宋体" w:hAnsi="宋体" w:eastAsia="宋体" w:cs="宋体"/>
          <w:color w:val="auto"/>
          <w:sz w:val="21"/>
          <w:szCs w:val="21"/>
          <w:highlight w:val="none"/>
        </w:rPr>
        <w:t xml:space="preserve">发布的内容为准。</w:t>
      </w:r>
      <w:r/>
    </w:p>
    <w:p>
      <w:pPr>
        <w:ind w:firstLine="422"/>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6"/>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numPr>
          <w:ilvl w:val="0"/>
          <w:numId w:val="2"/>
        </w:numPr>
        <w:jc w:val="center"/>
        <w:rPr>
          <w:rFonts w:hint="eastAsia" w:eastAsia="黑体"/>
          <w:b/>
          <w:color w:val="auto"/>
          <w:sz w:val="32"/>
          <w:szCs w:val="32"/>
          <w:highlight w:val="none"/>
          <w:lang w:val="en-US" w:eastAsia="zh-CN"/>
        </w:rPr>
      </w:pPr>
      <w:r>
        <w:rPr>
          <w:rFonts w:hint="eastAsia" w:eastAsia="黑体"/>
          <w:b/>
          <w:color w:val="auto"/>
          <w:sz w:val="32"/>
          <w:szCs w:val="32"/>
          <w:highlight w:val="none"/>
          <w:lang w:val="en-US" w:eastAsia="zh-CN"/>
        </w:rPr>
        <w:t xml:space="preserve">技术要求</w:t>
      </w:r>
      <w:r/>
    </w:p>
    <w:p>
      <w:pPr>
        <w:pStyle w:val="936"/>
        <w:numPr>
          <w:ilvl w:val="-1"/>
          <w:numId w:val="0"/>
        </w:numPr>
        <w:rPr>
          <w:rFonts w:hint="default"/>
          <w:color w:val="auto"/>
          <w:highlight w:val="none"/>
          <w:lang w:val="en-US" w:eastAsia="zh-CN"/>
        </w:rPr>
      </w:pPr>
      <w:r>
        <w:rPr>
          <w:rFonts w:hint="default"/>
          <w:color w:val="auto"/>
          <w:highlight w:val="none"/>
          <w:lang w:val="en-US" w:eastAsia="zh-CN"/>
        </w:rPr>
      </w:r>
      <w:r/>
    </w:p>
    <w:p>
      <w:pPr>
        <w:pStyle w:val="948"/>
        <w:numPr>
          <w:ilvl w:val="0"/>
          <w:numId w:val="0"/>
        </w:numPr>
        <w:rPr>
          <w:rFonts w:hint="eastAsia" w:ascii="宋体" w:hAnsi="宋体" w:eastAsia="宋体" w:cs="宋体"/>
          <w:b w:val="0"/>
          <w:bCs/>
          <w:color w:val="auto"/>
          <w:sz w:val="21"/>
          <w:szCs w:val="21"/>
          <w:highlight w:val="none"/>
          <w:lang w:val="en-US" w:eastAsia="zh-CN"/>
        </w:rPr>
      </w:pPr>
      <w:r/>
      <w:bookmarkStart w:id="42" w:name="_Toc5636"/>
      <w:r>
        <w:rPr>
          <w:rFonts w:hint="eastAsia" w:ascii="宋体" w:hAnsi="宋体" w:eastAsia="宋体" w:cs="宋体"/>
          <w:b w:val="0"/>
          <w:bCs/>
          <w:color w:val="auto"/>
          <w:sz w:val="21"/>
          <w:szCs w:val="21"/>
          <w:highlight w:val="none"/>
          <w:lang w:val="en-US" w:eastAsia="zh-CN"/>
        </w:rPr>
        <w:t xml:space="preserve">具体要求详见附件：娄葑街道2026年度草花种植及绿化养护工程技术要求</w:t>
      </w:r>
      <w:bookmarkEnd w:id="42"/>
      <w:r/>
      <w:r/>
    </w:p>
    <w:p>
      <w:pPr>
        <w:ind w:firstLine="0"/>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ind w:firstLine="0"/>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工程量清单及</w:t>
      </w:r>
      <w:r>
        <w:rPr>
          <w:rFonts w:hint="eastAsia" w:ascii="宋体" w:hAnsi="宋体" w:eastAsia="宋体" w:cs="宋体"/>
          <w:b/>
          <w:bCs/>
          <w:color w:val="auto"/>
          <w:sz w:val="21"/>
          <w:szCs w:val="21"/>
          <w:highlight w:val="none"/>
          <w:lang w:val="en-US" w:eastAsia="zh-CN"/>
        </w:rPr>
        <w:t xml:space="preserve">技术要求</w:t>
      </w:r>
      <w:r>
        <w:rPr>
          <w:rFonts w:hint="eastAsia" w:ascii="宋体" w:hAnsi="宋体" w:eastAsia="宋体" w:cs="宋体"/>
          <w:b/>
          <w:bCs/>
          <w:color w:val="auto"/>
          <w:szCs w:val="21"/>
          <w:highlight w:val="none"/>
          <w:lang w:val="en-US" w:eastAsia="zh-CN"/>
        </w:rPr>
        <w:t xml:space="preserve">（另附）</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各潜在供应商报名确认后进入百度网盘分享链接获取清单及</w:t>
      </w:r>
      <w:r>
        <w:rPr>
          <w:rFonts w:hint="eastAsia" w:ascii="宋体" w:hAnsi="宋体" w:eastAsia="宋体" w:cs="宋体"/>
          <w:b/>
          <w:bCs/>
          <w:color w:val="auto"/>
          <w:sz w:val="21"/>
          <w:szCs w:val="21"/>
          <w:highlight w:val="none"/>
          <w:lang w:val="en-US" w:eastAsia="zh-CN"/>
        </w:rPr>
        <w:t xml:space="preserve">技术要求</w:t>
      </w:r>
      <w:r>
        <w:rPr>
          <w:rFonts w:hint="eastAsia" w:ascii="宋体" w:hAnsi="宋体" w:eastAsia="宋体" w:cs="宋体"/>
          <w:b/>
          <w:bCs/>
          <w:color w:val="auto"/>
          <w:szCs w:val="21"/>
          <w:highlight w:val="none"/>
          <w:lang w:val="en-US" w:eastAsia="zh-CN"/>
        </w:rPr>
        <w:t xml:space="preserve">，若下载有问题请及时联系代理公司，联系电话：</w:t>
      </w:r>
      <w:r>
        <w:rPr>
          <w:rFonts w:hint="eastAsia" w:ascii="宋体" w:hAnsi="宋体" w:cs="宋体"/>
          <w:b/>
          <w:bCs/>
          <w:color w:val="auto"/>
          <w:szCs w:val="21"/>
          <w:highlight w:val="none"/>
          <w:lang w:val="en-US" w:eastAsia="zh-CN"/>
        </w:rPr>
        <w:t xml:space="preserve">0512-69165621</w:t>
      </w:r>
      <w:r>
        <w:rPr>
          <w:rFonts w:hint="eastAsia" w:ascii="宋体" w:hAnsi="宋体" w:eastAsia="宋体" w:cs="宋体"/>
          <w:b/>
          <w:bCs/>
          <w:color w:val="auto"/>
          <w:szCs w:val="21"/>
          <w:highlight w:val="none"/>
          <w:lang w:val="en-US" w:eastAsia="zh-CN"/>
        </w:rPr>
        <w:t xml:space="preserve">，邮箱：</w:t>
      </w:r>
      <w:r>
        <w:rPr>
          <w:rFonts w:hint="eastAsia" w:ascii="宋体" w:hAnsi="宋体" w:eastAsia="宋体" w:cs="宋体"/>
          <w:b/>
          <w:bCs/>
          <w:color w:val="auto"/>
          <w:szCs w:val="21"/>
          <w:highlight w:val="none"/>
          <w:lang w:val="en-US" w:eastAsia="zh-CN"/>
        </w:rPr>
        <w:fldChar w:fldCharType="begin"/>
      </w:r>
      <w:r>
        <w:rPr>
          <w:rFonts w:hint="eastAsia" w:ascii="宋体" w:hAnsi="宋体" w:eastAsia="宋体" w:cs="宋体"/>
          <w:b/>
          <w:bCs/>
          <w:color w:val="auto"/>
          <w:szCs w:val="21"/>
          <w:highlight w:val="none"/>
          <w:lang w:val="en-US" w:eastAsia="zh-CN"/>
        </w:rPr>
        <w:instrText xml:space="preserve"> HYPERLINK "mailto:997475434@qq.com" </w:instrText>
      </w:r>
      <w:r>
        <w:rPr>
          <w:rFonts w:hint="eastAsia" w:ascii="宋体" w:hAnsi="宋体" w:eastAsia="宋体" w:cs="宋体"/>
          <w:b/>
          <w:bCs/>
          <w:color w:val="auto"/>
          <w:szCs w:val="21"/>
          <w:highlight w:val="none"/>
          <w:lang w:val="en-US" w:eastAsia="zh-CN"/>
        </w:rPr>
        <w:fldChar w:fldCharType="separate"/>
      </w:r>
      <w:r>
        <w:rPr>
          <w:rStyle w:val="946"/>
          <w:rFonts w:hint="eastAsia" w:ascii="宋体" w:hAnsi="宋体" w:cs="宋体"/>
          <w:b/>
          <w:bCs/>
          <w:color w:val="auto"/>
          <w:szCs w:val="21"/>
          <w:highlight w:val="none"/>
          <w:lang w:val="en-US" w:eastAsia="zh-CN"/>
        </w:rPr>
        <w:t xml:space="preserve">997475434</w:t>
      </w:r>
      <w:r>
        <w:rPr>
          <w:rStyle w:val="946"/>
          <w:rFonts w:hint="eastAsia" w:ascii="宋体" w:hAnsi="宋体" w:eastAsia="宋体" w:cs="宋体"/>
          <w:b/>
          <w:bCs/>
          <w:color w:val="auto"/>
          <w:szCs w:val="21"/>
          <w:highlight w:val="none"/>
          <w:lang w:val="en-US" w:eastAsia="zh-CN"/>
        </w:rPr>
        <w:t xml:space="preserve">@qq.com</w:t>
      </w:r>
      <w:r>
        <w:rPr>
          <w:rFonts w:hint="eastAsia" w:ascii="宋体" w:hAnsi="宋体" w:eastAsia="宋体" w:cs="宋体"/>
          <w:b/>
          <w:bCs/>
          <w:color w:val="auto"/>
          <w:szCs w:val="21"/>
          <w:highlight w:val="none"/>
          <w:lang w:val="en-US" w:eastAsia="zh-CN"/>
        </w:rPr>
        <w:fldChar w:fldCharType="end"/>
      </w:r>
      <w:r/>
    </w:p>
    <w:p>
      <w:pPr>
        <w:ind w:firstLine="422"/>
        <w:jc w:val="left"/>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链接：</w:t>
      </w:r>
      <w:r>
        <w:rPr>
          <w:rFonts w:hint="default" w:ascii="宋体" w:hAnsi="宋体" w:cs="宋体"/>
          <w:b/>
          <w:bCs/>
          <w:color w:val="auto"/>
          <w:szCs w:val="21"/>
          <w:highlight w:val="none"/>
          <w:lang w:val="en-US" w:eastAsia="zh-CN"/>
        </w:rPr>
        <w:t xml:space="preserve">https://pan.baidu.com/s/1WWIt4DIgWN0fb_41qB_uRw</w:t>
      </w:r>
      <w:r/>
    </w:p>
    <w:p>
      <w:pPr>
        <w:ind w:firstLine="422"/>
        <w:spacing w:line="360" w:lineRule="auto"/>
        <w:rPr>
          <w:rFonts w:hint="eastAsia" w:ascii="宋体" w:hAnsi="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提取码：</w:t>
      </w:r>
      <w:r>
        <w:rPr>
          <w:rFonts w:hint="default" w:ascii="宋体" w:hAnsi="宋体" w:cs="宋体"/>
          <w:b/>
          <w:bCs/>
          <w:color w:val="auto"/>
          <w:szCs w:val="21"/>
          <w:highlight w:val="none"/>
          <w:lang w:val="en-US" w:eastAsia="zh-CN"/>
        </w:rPr>
        <w:t xml:space="preserve">szwk</w:t>
      </w:r>
      <w:r/>
    </w:p>
    <w:p>
      <w:pPr>
        <w:ind w:firstLine="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rPr>
          <w:rFonts w:hint="default"/>
          <w:lang w:val="en-US" w:eastAsia="zh-CN"/>
        </w:rPr>
      </w:pPr>
      <w:r>
        <w:rPr>
          <w:rFonts w:hint="default"/>
          <w:lang w:val="en-US" w:eastAsia="zh-CN"/>
        </w:rPr>
      </w:r>
      <w:r/>
    </w:p>
    <w:p>
      <w:pPr>
        <w:pStyle w:val="949"/>
        <w:ind w:firstLine="0"/>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49"/>
        <w:ind w:firstLine="0"/>
        <w:jc w:val="center"/>
        <w:rPr>
          <w:rFonts w:eastAsia="黑体"/>
          <w:b/>
          <w:color w:val="auto"/>
          <w:sz w:val="32"/>
          <w:szCs w:val="32"/>
          <w:highlight w:val="none"/>
        </w:rPr>
        <w:outlineLvl w:val="0"/>
      </w:pPr>
      <w:r>
        <w:rPr>
          <w:rFonts w:hint="eastAsia" w:eastAsia="黑体"/>
          <w:b/>
          <w:color w:val="auto"/>
          <w:sz w:val="32"/>
          <w:szCs w:val="32"/>
          <w:highlight w:val="none"/>
          <w:lang w:val="en-US" w:eastAsia="zh-CN"/>
        </w:rPr>
        <w:t xml:space="preserve">五</w:t>
      </w:r>
      <w:r>
        <w:rPr>
          <w:rFonts w:hint="eastAsia" w:eastAsia="黑体"/>
          <w:b/>
          <w:color w:val="auto"/>
          <w:sz w:val="32"/>
          <w:szCs w:val="32"/>
          <w:highlight w:val="none"/>
        </w:rPr>
        <w:t xml:space="preserve">、评审方法及评分标准</w:t>
      </w:r>
      <w:r/>
    </w:p>
    <w:p>
      <w:pPr>
        <w:ind w:firstLine="420"/>
        <w:spacing w:line="420" w:lineRule="exact"/>
        <w:tabs>
          <w:tab w:val="left" w:pos="2870" w:leader="none"/>
        </w:tabs>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一、评审方法</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 最后报价由低到高的顺序推荐。评审得分且最后报价相同的，按照技术指标优劣顺序推荐，如果技术指标优劣顺序也相同的，则由提供环境标志产品认证证书（</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）种类多的供应商成交，如环境标志产品认证证书（</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）数量相同，采购人组织以抽签方式确定。</w:t>
      </w:r>
      <w:r>
        <w:rPr>
          <w:rFonts w:hint="eastAsia" w:ascii="宋体" w:hAnsi="宋体" w:eastAsia="宋体" w:cs="宋体"/>
          <w:color w:val="auto"/>
          <w:highlight w:val="none"/>
          <w:lang w:val="en-US" w:eastAsia="zh-CN"/>
        </w:rPr>
        <w:t xml:space="preserve">采购人授权</w:t>
      </w:r>
      <w:r>
        <w:rPr>
          <w:rFonts w:hint="eastAsia" w:ascii="宋体" w:hAnsi="宋体" w:eastAsia="宋体" w:cs="宋体"/>
          <w:color w:val="auto"/>
          <w:highlight w:val="none"/>
          <w:lang w:eastAsia="zh-CN"/>
        </w:rPr>
        <w:t xml:space="preserve">磋商小组直接确定成交候选供应商中的第一名作为成交供应商。</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2、磋商小组各成员审查每份响应文件是否实质响应了采购文件的要求，未实质性响应的响应文件将被拒绝，也不进行评审。</w:t>
      </w:r>
      <w:r/>
    </w:p>
    <w:p>
      <w:pPr>
        <w:ind w:firstLine="420"/>
        <w:spacing w:line="400" w:lineRule="exact"/>
        <w:rPr>
          <w:rFonts w:hint="eastAsia" w:ascii="宋体" w:hAnsi="宋体" w:eastAsia="宋体" w:cs="宋体"/>
          <w:b/>
          <w:bCs/>
          <w:color w:val="auto"/>
          <w:highlight w:val="none"/>
          <w:lang w:eastAsia="zh-CN"/>
        </w:rPr>
      </w:pPr>
      <w:r>
        <w:rPr>
          <w:rFonts w:hint="eastAsia" w:ascii="宋体" w:hAnsi="宋体" w:eastAsia="宋体" w:cs="宋体"/>
          <w:color w:val="auto"/>
          <w:highlight w:val="none"/>
          <w:lang w:eastAsia="zh-CN"/>
        </w:rPr>
        <w:t xml:space="preserve">3、磋商小组各成员独立对每个进入打分程序的响应文件以打分的形式进行评审和评价。对评委的评分进行统计汇总时算术平均计算得分（计算结果均四舍五入保留两位小数）。</w:t>
      </w:r>
      <w:r>
        <w:rPr>
          <w:rFonts w:hint="eastAsia" w:ascii="宋体" w:hAnsi="宋体" w:eastAsia="宋体" w:cs="宋体"/>
          <w:b/>
          <w:bCs/>
          <w:color w:val="auto"/>
          <w:highlight w:val="none"/>
          <w:lang w:eastAsia="zh-CN"/>
        </w:rPr>
        <w:t xml:space="preserve">二、评分标准</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总分值为100分，各评审因素所占分值如下：</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（一）报价得分（</w:t>
      </w:r>
      <w:r>
        <w:rPr>
          <w:rFonts w:hint="eastAsia" w:ascii="宋体" w:hAnsi="宋体" w:cs="宋体"/>
          <w:color w:val="auto"/>
          <w:highlight w:val="none"/>
          <w:lang w:val="en-US" w:eastAsia="zh-CN"/>
        </w:rPr>
        <w:t xml:space="preserve">30</w:t>
      </w:r>
      <w:r>
        <w:rPr>
          <w:rFonts w:hint="eastAsia" w:ascii="宋体" w:hAnsi="宋体" w:eastAsia="宋体" w:cs="宋体"/>
          <w:color w:val="auto"/>
          <w:highlight w:val="none"/>
          <w:lang w:eastAsia="zh-CN"/>
        </w:rPr>
        <w:t xml:space="preserve">分）</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1、价格分统一采用低价优先法计算，即满足磋商文件要求且最后报价最低（未超采购预算）的供应商的价格为磋商基准价，其价格分为满分（</w:t>
      </w:r>
      <w:r>
        <w:rPr>
          <w:rFonts w:hint="eastAsia" w:ascii="宋体" w:hAnsi="宋体" w:cs="宋体"/>
          <w:color w:val="auto"/>
          <w:highlight w:val="none"/>
          <w:lang w:val="en-US" w:eastAsia="zh-CN"/>
        </w:rPr>
        <w:t xml:space="preserve">30</w:t>
      </w:r>
      <w:r>
        <w:rPr>
          <w:rFonts w:hint="eastAsia" w:ascii="宋体" w:hAnsi="宋体" w:eastAsia="宋体" w:cs="宋体"/>
          <w:color w:val="auto"/>
          <w:highlight w:val="none"/>
          <w:lang w:eastAsia="zh-CN"/>
        </w:rPr>
        <w:t xml:space="preserve">分）。其他供应商的价格分统一按照下列公式计算：</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磋商报价得分=（磋商基准价/最后磋商报价）×</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lang w:eastAsia="zh-CN"/>
        </w:rPr>
        <w:t xml:space="preserve">%×100</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如磋商小组认为的最低报价明显不合理或者低于成本，有可能影响服务质量或不能诚信履约的，则磋商小组有权要求其在规定的期限内提供书面文件予以解释说明，并提交相关证明材料；否则，磋商小组有权认定该供应商的价格为无效报价，按顺序由排在后面的候选供应商递补为基准价，以此类推。</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如供应商提供虚假材料，将按“政府采购法”相关规定处理并由政府监管部门给予严肃处理。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（二）施工组织设计（</w:t>
      </w:r>
      <w:r>
        <w:rPr>
          <w:rFonts w:hint="eastAsia" w:ascii="宋体" w:hAnsi="宋体" w:cs="宋体"/>
          <w:color w:val="auto"/>
          <w:szCs w:val="21"/>
          <w:highlight w:val="none"/>
          <w:lang w:val="en-US" w:eastAsia="zh-CN"/>
        </w:rPr>
        <w:t xml:space="preserve">24</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1、总体概述：工程概述、总体安排、施工部署及施工段划分等健全、合理、规范、高效，最高为</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概述详细，组织机构健全，总体安排科学，方案考虑周全，有合理化建议等得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概述较为详细，总体安排可行，方案考虑比较细致，能满足项目实施需要的得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概述简单，基本能满足项目实施需要的得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未提供不得分。                                                               </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2、现场布置：平面布置及临时设施、临时措施等施工现场布置，最高为</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施工现场平面布置规范，符合场地现有情况，不影响采购方正常办公，提供内容全面完善、考虑周全的得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概述较为详细，总体安排可行，方案考虑比较细致，能满足项目实施需要的得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概述简单，基本能满足项目实施需要的得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未提供不得分。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3、施工总进度计划：关于本工程施工进度计划的描述，项目实施进度、时间点、关键节点等设置清晰准确，最高为</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总进度计划详尽，项目实施进度、时间点、关键节点等设置清晰准确得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总进度计划较为详尽，项目实施进度、时间点、关键点等设置比较准确得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进度计划简单，描述不清楚，基本能满足项目实施需要得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未提供总进度计划得0分。                           </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、安全文明施工措施：该工程安全文明施工、施工现场扬尘污染防治措施及环境保护方面的措施科学、合理、操作性强、规范、高效，最高为</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措施科学合理，问题沟通和解决机制简单有效，对项目安全、环保等风险进行分析，给出应对措施，操作性强的得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措施比较合理、操作性较强、考虑较周全、能满足项目实施需要的的得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措施简单，操作性不强的得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未提供不得分。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养护方案</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1、年度养护计划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包括年度养护月历、冬季修剪实施计划、情况调查和养护情况分析、总体养护组织布置及规划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最高6分</w:t>
      </w:r>
      <w:r>
        <w:rPr>
          <w:rFonts w:hint="eastAsia" w:ascii="宋体" w:hAnsi="宋体" w:eastAsia="宋体" w:cs="宋体"/>
          <w:color w:val="auto"/>
          <w:szCs w:val="21"/>
          <w:highlight w:val="none"/>
        </w:rPr>
        <w:t xml:space="preserve">。</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计划全面完善、科学合理、可操作性强的得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计划基本完善、较合理、可操作性一般的得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计划凌乱、有缺失、少量有操作性的得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未提供不得分。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2、绿化养护苗木台账管理体系</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从台账体系建立、信息完整度、动态更新、现场一致性方面编制完整的绿化养护苗木台账管理方案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最高</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方案内容完整具体，针对适用性强的得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方案内容较为完整具体，具有针对适用性的得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方案内容不够完整具体，针对适用性较差的得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未提供不得分。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3、重点难点问题处置及标段</w:t>
      </w:r>
      <w:bookmarkStart w:id="43" w:name="OLE_LINK84"/>
      <w:r/>
      <w:bookmarkStart w:id="44" w:name="OLE_LINK85"/>
      <w:r>
        <w:rPr>
          <w:rFonts w:hint="eastAsia" w:ascii="宋体" w:hAnsi="宋体" w:eastAsia="宋体" w:cs="宋体"/>
          <w:color w:val="auto"/>
          <w:szCs w:val="21"/>
          <w:highlight w:val="none"/>
        </w:rPr>
        <w:t xml:space="preserve">专项养护方案</w:t>
      </w:r>
      <w:bookmarkEnd w:id="43"/>
      <w:r/>
      <w:bookmarkEnd w:id="44"/>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包括临时草坪秋冬季黑麦草复播方案、重点景观路段苗木更换方案、绿化踩踏与空秃处置方案、景观绿地维护保障方案、病虫害防治方案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最高</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方案内容完整具体，工作安排科学合理，针对适用性强的得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方案内容较为完整具体，工作安排较为科学合理，具有针对适用性的得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方案内容不够完整具体，工作安排不够科学合理，针对适用性较差的得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未提供不得分。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4、安全及应急保障方案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人应根据安全生产法，结合企业自身特点，如何做好安全生产工作，坚持安全发展，坚持安全第一、预防为主、综合治理的方针，强化和落实生产经营单位的主体责任。同时，方案中应至少包含突击保障等应对方案，以及所能提供的应急处置措施、设备、人力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最高5分</w:t>
      </w:r>
      <w:r>
        <w:rPr>
          <w:rFonts w:hint="eastAsia" w:ascii="宋体" w:hAnsi="宋体" w:eastAsia="宋体" w:cs="宋体"/>
          <w:color w:val="auto"/>
          <w:szCs w:val="21"/>
          <w:highlight w:val="none"/>
        </w:rPr>
        <w:t xml:space="preserve">。</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方案内容完整具体，工作安排科学合理，可行性高的得5分；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方案内容较为完整具体，工作安排较为科学合理，可行性较高的得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方案内容不够完整具体，工作安排不够科学合理，可行性较低的得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firstLine="420"/>
        <w:jc w:val="left"/>
        <w:spacing w:line="400" w:lineRule="exact"/>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未提供不得分。</w:t>
      </w:r>
      <w:r/>
    </w:p>
    <w:p>
      <w:pPr>
        <w:ind w:firstLine="420"/>
        <w:jc w:val="left"/>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（三）综合实力（</w:t>
      </w:r>
      <w:r>
        <w:rPr>
          <w:rFonts w:hint="eastAsia" w:ascii="宋体" w:hAnsi="宋体" w:cs="宋体"/>
          <w:bCs/>
          <w:color w:val="auto"/>
          <w:highlight w:val="none"/>
          <w:lang w:val="en-US" w:eastAsia="zh-CN"/>
        </w:rPr>
        <w:t xml:space="preserve">23</w:t>
      </w:r>
      <w:r>
        <w:rPr>
          <w:rFonts w:hint="eastAsia" w:ascii="宋体" w:hAnsi="宋体" w:eastAsia="宋体" w:cs="宋体"/>
          <w:bCs/>
          <w:color w:val="auto"/>
          <w:highlight w:val="none"/>
        </w:rPr>
        <w:t xml:space="preserve">分）</w:t>
      </w:r>
      <w:r/>
    </w:p>
    <w:p>
      <w:pPr>
        <w:ind w:firstLine="420"/>
        <w:jc w:val="left"/>
        <w:spacing w:line="40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本施工项目组成员</w:t>
      </w:r>
      <w:r>
        <w:rPr>
          <w:rFonts w:hint="eastAsia" w:ascii="宋体" w:hAnsi="宋体" w:eastAsia="宋体" w:cs="宋体"/>
          <w:bCs/>
          <w:color w:val="auto"/>
          <w:highlight w:val="none"/>
          <w:lang w:eastAsia="zh-CN"/>
        </w:rPr>
        <w:t xml:space="preserve">（</w:t>
      </w: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lang w:val="en-US" w:eastAsia="zh-CN"/>
        </w:rPr>
        <w:t xml:space="preserve">分</w:t>
      </w:r>
      <w:r>
        <w:rPr>
          <w:rFonts w:hint="eastAsia" w:ascii="宋体" w:hAnsi="宋体" w:eastAsia="宋体" w:cs="宋体"/>
          <w:bCs/>
          <w:color w:val="auto"/>
          <w:highlight w:val="none"/>
          <w:lang w:eastAsia="zh-CN"/>
        </w:rPr>
        <w:t xml:space="preserve">）</w:t>
      </w:r>
      <w:r/>
    </w:p>
    <w:p>
      <w:pPr>
        <w:ind w:firstLine="420"/>
        <w:jc w:val="left"/>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本施工项目组成员具有</w:t>
      </w:r>
      <w:r>
        <w:rPr>
          <w:rFonts w:hint="eastAsia" w:ascii="宋体" w:hAnsi="宋体" w:eastAsia="宋体" w:cs="宋体"/>
          <w:b/>
          <w:bCs w:val="0"/>
          <w:color w:val="auto"/>
          <w:highlight w:val="none"/>
        </w:rPr>
        <w:t xml:space="preserve">岗位证</w:t>
      </w:r>
      <w:r>
        <w:rPr>
          <w:rFonts w:hint="eastAsia" w:ascii="宋体" w:hAnsi="宋体" w:eastAsia="宋体" w:cs="宋体"/>
          <w:bCs/>
          <w:color w:val="auto"/>
          <w:highlight w:val="none"/>
        </w:rPr>
        <w:t xml:space="preserve">的(资料员、施工员、</w:t>
      </w:r>
      <w:r>
        <w:rPr>
          <w:rFonts w:hint="eastAsia" w:ascii="宋体" w:hAnsi="宋体" w:eastAsia="宋体" w:cs="宋体"/>
          <w:bCs/>
          <w:color w:val="auto"/>
          <w:highlight w:val="none"/>
          <w:lang w:val="en-US" w:eastAsia="zh-CN"/>
        </w:rPr>
        <w:t xml:space="preserve">质检员</w:t>
      </w:r>
      <w:r>
        <w:rPr>
          <w:rFonts w:hint="eastAsia" w:ascii="宋体" w:hAnsi="宋体" w:eastAsia="宋体" w:cs="宋体"/>
          <w:bCs/>
          <w:color w:val="auto"/>
          <w:highlight w:val="none"/>
        </w:rPr>
        <w:t xml:space="preserve">、材料员)，每配备一人得2分</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不具有岗位证的不得分</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本项最高8分。(响应文件中需提供相应人员的岗位培训考核合格证书及响应单位为其缴纳的最近一期社保证明扫描件,未提供或提供不全不得分</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同一人具备多张岗位证书的不累计得分</w:t>
      </w:r>
      <w:r>
        <w:rPr>
          <w:rFonts w:hint="eastAsia" w:ascii="宋体" w:hAnsi="宋体" w:eastAsia="宋体" w:cs="宋体"/>
          <w:bCs/>
          <w:color w:val="auto"/>
          <w:highlight w:val="none"/>
        </w:rPr>
        <w:t xml:space="preserve">)。</w:t>
      </w:r>
      <w:r/>
    </w:p>
    <w:p>
      <w:pPr>
        <w:ind w:firstLine="420"/>
        <w:jc w:val="left"/>
        <w:spacing w:line="400" w:lineRule="exac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2、响应单位提供自202</w:t>
      </w:r>
      <w:r>
        <w:rPr>
          <w:rFonts w:hint="eastAsia" w:ascii="宋体" w:hAnsi="宋体" w:cs="宋体"/>
          <w:bCs/>
          <w:color w:val="auto"/>
          <w:highlight w:val="none"/>
          <w:lang w:val="en-US" w:eastAsia="zh-CN"/>
        </w:rPr>
        <w:t xml:space="preserve">3</w:t>
      </w:r>
      <w:r>
        <w:rPr>
          <w:rFonts w:hint="eastAsia" w:ascii="宋体" w:hAnsi="宋体" w:eastAsia="宋体" w:cs="宋体"/>
          <w:bCs/>
          <w:color w:val="auto"/>
          <w:highlight w:val="none"/>
          <w:lang w:val="en-US" w:eastAsia="zh-CN"/>
        </w:rPr>
        <w:t xml:space="preserve">年</w:t>
      </w:r>
      <w:r>
        <w:rPr>
          <w:rFonts w:hint="eastAsia" w:ascii="宋体" w:hAnsi="宋体" w:cs="宋体"/>
          <w:bCs/>
          <w:color w:val="auto"/>
          <w:highlight w:val="none"/>
          <w:lang w:val="en-US" w:eastAsia="zh-CN"/>
        </w:rPr>
        <w:t xml:space="preserve">1</w:t>
      </w:r>
      <w:r>
        <w:rPr>
          <w:rFonts w:hint="eastAsia" w:ascii="宋体" w:hAnsi="宋体" w:eastAsia="宋体" w:cs="宋体"/>
          <w:bCs/>
          <w:color w:val="auto"/>
          <w:highlight w:val="none"/>
          <w:lang w:val="en-US" w:eastAsia="zh-CN"/>
        </w:rPr>
        <w:t xml:space="preserve">月1日至今承接过类似项目业绩（时间以</w:t>
      </w:r>
      <w:r>
        <w:rPr>
          <w:rFonts w:hint="eastAsia" w:ascii="宋体" w:hAnsi="宋体" w:cs="宋体"/>
          <w:bCs/>
          <w:color w:val="auto"/>
          <w:highlight w:val="none"/>
          <w:lang w:val="en-US" w:eastAsia="zh-CN"/>
        </w:rPr>
        <w:t xml:space="preserve">合同签订</w:t>
      </w:r>
      <w:r>
        <w:rPr>
          <w:rFonts w:hint="eastAsia" w:ascii="宋体" w:hAnsi="宋体" w:eastAsia="宋体" w:cs="宋体"/>
          <w:bCs/>
          <w:color w:val="auto"/>
          <w:highlight w:val="none"/>
          <w:lang w:val="en-US" w:eastAsia="zh-CN"/>
        </w:rPr>
        <w:t xml:space="preserve">日期为准）有一个得</w:t>
      </w:r>
      <w:r>
        <w:rPr>
          <w:rFonts w:hint="eastAsia" w:ascii="宋体" w:hAnsi="宋体" w:cs="宋体"/>
          <w:bCs/>
          <w:color w:val="auto"/>
          <w:highlight w:val="none"/>
          <w:lang w:val="en-US" w:eastAsia="zh-CN"/>
        </w:rPr>
        <w:t xml:space="preserve">3</w:t>
      </w:r>
      <w:r>
        <w:rPr>
          <w:rFonts w:hint="eastAsia" w:ascii="宋体" w:hAnsi="宋体" w:eastAsia="宋体" w:cs="宋体"/>
          <w:bCs/>
          <w:color w:val="auto"/>
          <w:highlight w:val="none"/>
          <w:lang w:val="en-US" w:eastAsia="zh-CN"/>
        </w:rPr>
        <w:t xml:space="preserve">分，最高</w:t>
      </w:r>
      <w:r>
        <w:rPr>
          <w:rFonts w:hint="eastAsia" w:ascii="宋体" w:hAnsi="宋体" w:cs="宋体"/>
          <w:bCs/>
          <w:color w:val="auto"/>
          <w:highlight w:val="none"/>
          <w:lang w:val="en-US" w:eastAsia="zh-CN"/>
        </w:rPr>
        <w:t xml:space="preserve">15</w:t>
      </w:r>
      <w:r>
        <w:rPr>
          <w:rFonts w:hint="eastAsia" w:ascii="宋体" w:hAnsi="宋体" w:eastAsia="宋体" w:cs="宋体"/>
          <w:bCs/>
          <w:color w:val="auto"/>
          <w:highlight w:val="none"/>
          <w:lang w:val="en-US" w:eastAsia="zh-CN"/>
        </w:rPr>
        <w:t xml:space="preserve">分。（提供合同扫描件</w:t>
      </w:r>
      <w:r>
        <w:rPr>
          <w:rFonts w:hint="eastAsia" w:ascii="宋体" w:hAnsi="宋体" w:cs="宋体"/>
          <w:bCs/>
          <w:color w:val="auto"/>
          <w:highlight w:val="none"/>
          <w:lang w:val="en-US" w:eastAsia="zh-CN"/>
        </w:rPr>
        <w:t xml:space="preserve">及</w:t>
      </w:r>
      <w:r>
        <w:rPr>
          <w:rFonts w:hint="eastAsia"/>
          <w:color w:val="auto"/>
          <w:highlight w:val="none"/>
          <w:lang w:val="en-US" w:eastAsia="zh-CN"/>
        </w:rPr>
        <w:t xml:space="preserve">竣工验收证明</w:t>
      </w:r>
      <w:r>
        <w:rPr>
          <w:rFonts w:hint="eastAsia" w:ascii="宋体" w:hAnsi="宋体" w:eastAsia="宋体" w:cs="宋体"/>
          <w:bCs/>
          <w:color w:val="auto"/>
          <w:highlight w:val="none"/>
          <w:lang w:val="en-US" w:eastAsia="zh-CN"/>
        </w:rPr>
        <w:t xml:space="preserve">）</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1.本评分标准中的得分要素，均须由响应单位在响应文件中提供相应的扫描件且磋商响应单位应保证其提供的材料真实有效。</w:t>
      </w:r>
      <w:r/>
    </w:p>
    <w:p>
      <w:pPr>
        <w:pStyle w:val="950"/>
        <w:ind w:firstLine="420"/>
        <w:spacing w:line="400" w:lineRule="exact"/>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950"/>
        <w:spacing w:line="400" w:lineRule="exact"/>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950"/>
        <w:ind w:firstLine="420"/>
        <w:spacing w:line="400" w:lineRule="exact"/>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950"/>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50"/>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jc w:val="left"/>
        <w:widowControl/>
        <w:rPr>
          <w:rFonts w:eastAsia="黑体"/>
          <w:b/>
          <w:color w:val="auto"/>
          <w:sz w:val="32"/>
          <w:szCs w:val="32"/>
          <w:highlight w:val="none"/>
        </w:rPr>
      </w:pPr>
      <w:r>
        <w:rPr>
          <w:rFonts w:eastAsia="黑体"/>
          <w:b/>
          <w:color w:val="auto"/>
          <w:sz w:val="32"/>
          <w:szCs w:val="32"/>
          <w:highlight w:val="none"/>
        </w:rPr>
        <w:br w:type="page" w:clear="all"/>
      </w:r>
      <w:r/>
    </w:p>
    <w:p>
      <w:pPr>
        <w:jc w:val="center"/>
        <w:pageBreakBefore/>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合同</w:t>
      </w:r>
      <w:r>
        <w:rPr>
          <w:rFonts w:hint="eastAsia" w:ascii="宋体" w:hAnsi="宋体" w:cs="宋体"/>
          <w:b/>
          <w:bCs/>
          <w:color w:val="auto"/>
          <w:sz w:val="32"/>
          <w:szCs w:val="32"/>
          <w:highlight w:val="none"/>
        </w:rPr>
        <w:t xml:space="preserve">主要条款</w:t>
      </w:r>
      <w:r/>
    </w:p>
    <w:p>
      <w:pPr>
        <w:ind w:firstLine="630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1"/>
        <w:ind w:right="2719"/>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               </w:t>
      </w:r>
      <w:r>
        <w:rPr>
          <w:rFonts w:ascii="宋体" w:hAnsi="宋体"/>
          <w:b/>
          <w:color w:val="auto"/>
          <w:sz w:val="32"/>
          <w:szCs w:val="32"/>
          <w:highlight w:val="none"/>
        </w:rPr>
        <w:t xml:space="preserve">第一部分 合同协议书</w:t>
      </w:r>
      <w:r/>
    </w:p>
    <w:p>
      <w:pPr>
        <w:pStyle w:val="951"/>
        <w:ind w:right="2719"/>
        <w:jc w:val="center"/>
        <w:spacing w:line="460" w:lineRule="exact"/>
        <w:rPr>
          <w:rFonts w:ascii="宋体" w:hAnsi="宋体"/>
          <w:b/>
          <w:color w:val="auto"/>
          <w:sz w:val="32"/>
          <w:szCs w:val="32"/>
          <w:highlight w:val="none"/>
        </w:rPr>
      </w:pPr>
      <w:r>
        <w:rPr>
          <w:rFonts w:ascii="宋体" w:hAnsi="宋体"/>
          <w:b/>
          <w:color w:val="auto"/>
          <w:sz w:val="32"/>
          <w:szCs w:val="32"/>
          <w:highlight w:val="none"/>
        </w:rPr>
      </w:r>
      <w:r/>
    </w:p>
    <w:p>
      <w:pPr>
        <w:pStyle w:val="951"/>
        <w:spacing w:line="460" w:lineRule="exact"/>
        <w:rPr>
          <w:rFonts w:ascii="宋体" w:hAnsi="宋体"/>
          <w:b/>
          <w:color w:val="auto"/>
          <w:szCs w:val="21"/>
          <w:highlight w:val="none"/>
          <w:u w:val="single"/>
        </w:rPr>
      </w:pPr>
      <w:r>
        <w:rPr>
          <w:rFonts w:ascii="宋体" w:hAnsi="宋体"/>
          <w:b/>
          <w:color w:val="auto"/>
          <w:szCs w:val="21"/>
          <w:highlight w:val="none"/>
        </w:rPr>
        <w:t xml:space="preserve">发包人（全称）：</w:t>
      </w:r>
      <w:r>
        <w:rPr>
          <w:rFonts w:hint="default" w:ascii="宋体" w:hAnsi="宋体"/>
          <w:b/>
          <w:color w:val="auto"/>
          <w:sz w:val="21"/>
          <w:szCs w:val="21"/>
          <w:highlight w:val="none"/>
          <w:lang w:eastAsia="zh-CN"/>
        </w:rPr>
        <w:t xml:space="preserve">苏州工业园区娄葑街道办事处</w:t>
      </w:r>
      <w:r>
        <w:rPr>
          <w:rFonts w:hint="eastAsia" w:ascii="宋体" w:hAnsi="宋体"/>
          <w:b/>
          <w:color w:val="auto"/>
          <w:szCs w:val="21"/>
          <w:highlight w:val="none"/>
          <w:u w:val="single"/>
        </w:rPr>
        <w:t xml:space="preserve"> </w:t>
      </w:r>
      <w:r/>
    </w:p>
    <w:p>
      <w:pPr>
        <w:pStyle w:val="951"/>
        <w:spacing w:line="460" w:lineRule="exact"/>
        <w:rPr>
          <w:rFonts w:ascii="宋体" w:hAnsi="宋体"/>
          <w:b/>
          <w:color w:val="auto"/>
          <w:szCs w:val="21"/>
          <w:highlight w:val="none"/>
          <w:u w:val="single"/>
        </w:rPr>
      </w:pPr>
      <w:r>
        <w:rPr>
          <w:rFonts w:ascii="宋体" w:hAnsi="宋体"/>
          <w:b/>
          <w:color w:val="auto"/>
          <w:szCs w:val="21"/>
          <w:highlight w:val="none"/>
        </w:rPr>
        <w:t xml:space="preserve">承包人（全称）：</w:t>
      </w:r>
      <w:r>
        <w:rPr>
          <w:rFonts w:hint="eastAsia" w:ascii="宋体" w:hAnsi="宋体"/>
          <w:b/>
          <w:color w:val="auto"/>
          <w:szCs w:val="21"/>
          <w:highlight w:val="none"/>
          <w:u w:val="single"/>
        </w:rPr>
        <w:t xml:space="preserve">                                 </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根据《中华人民共和国</w:t>
      </w:r>
      <w:r>
        <w:rPr>
          <w:rFonts w:hint="eastAsia" w:ascii="宋体" w:hAnsi="宋体"/>
          <w:color w:val="auto"/>
          <w:szCs w:val="21"/>
          <w:highlight w:val="none"/>
          <w:lang w:val="en-US" w:eastAsia="zh-CN"/>
        </w:rPr>
        <w:t xml:space="preserve">民法典</w:t>
      </w:r>
      <w:r>
        <w:rPr>
          <w:rFonts w:ascii="宋体" w:hAnsi="宋体"/>
          <w:color w:val="auto"/>
          <w:szCs w:val="21"/>
          <w:highlight w:val="none"/>
        </w:rPr>
        <w:t xml:space="preserve">》、《中华人民共和国建筑法》及有关法律规定，遵循平等、自愿、公平和诚实信用的原则，双方就</w:t>
      </w:r>
      <w:r>
        <w:rPr>
          <w:rFonts w:hint="eastAsia" w:ascii="宋体" w:hAnsi="宋体" w:cs="宋体"/>
          <w:color w:val="auto"/>
          <w:szCs w:val="21"/>
          <w:highlight w:val="none"/>
          <w:u w:val="single"/>
          <w:lang w:eastAsia="zh-CN"/>
        </w:rPr>
        <w:t xml:space="preserve">娄葑街道2026年度草花种植及绿化养护工程</w:t>
      </w:r>
      <w:r>
        <w:rPr>
          <w:rFonts w:ascii="宋体" w:hAnsi="宋体"/>
          <w:color w:val="auto"/>
          <w:szCs w:val="21"/>
          <w:highlight w:val="none"/>
        </w:rPr>
        <w:t xml:space="preserve">施工及有关事项协商一致</w:t>
      </w:r>
      <w:r>
        <w:rPr>
          <w:rFonts w:hint="eastAsia" w:ascii="宋体" w:hAnsi="宋体"/>
          <w:color w:val="auto"/>
          <w:szCs w:val="21"/>
          <w:highlight w:val="none"/>
        </w:rPr>
        <w:t xml:space="preserve">，</w:t>
      </w:r>
      <w:r>
        <w:rPr>
          <w:rFonts w:ascii="宋体" w:hAnsi="宋体"/>
          <w:color w:val="auto"/>
          <w:szCs w:val="21"/>
          <w:highlight w:val="none"/>
        </w:rPr>
        <w:t xml:space="preserve">共同达成如下协议：</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pStyle w:val="952"/>
        <w:ind w:firstLine="422"/>
        <w:spacing w:before="120" w:after="120" w:line="460" w:lineRule="exact"/>
        <w:rPr>
          <w:rFonts w:ascii="宋体" w:hAnsi="宋体"/>
          <w:bCs w:val="0"/>
          <w:color w:val="auto"/>
          <w:sz w:val="21"/>
          <w:szCs w:val="21"/>
          <w:highlight w:val="none"/>
        </w:rPr>
      </w:pPr>
      <w:r>
        <w:rPr>
          <w:rFonts w:ascii="宋体" w:hAnsi="宋体"/>
          <w:b w:val="0"/>
          <w:color w:val="auto"/>
          <w:sz w:val="21"/>
          <w:szCs w:val="21"/>
          <w:highlight w:val="none"/>
        </w:rPr>
        <w:t xml:space="preserve"> </w:t>
      </w:r>
      <w:bookmarkStart w:id="45" w:name="_Toc351203481"/>
      <w:r>
        <w:rPr>
          <w:rFonts w:ascii="宋体" w:hAnsi="宋体"/>
          <w:b w:val="0"/>
          <w:color w:val="auto"/>
          <w:sz w:val="21"/>
          <w:szCs w:val="21"/>
          <w:highlight w:val="none"/>
        </w:rPr>
        <w:t xml:space="preserve">一、工程概况</w:t>
      </w:r>
      <w:bookmarkEnd w:id="45"/>
      <w:r/>
      <w:r/>
    </w:p>
    <w:p>
      <w:pPr>
        <w:pStyle w:val="951"/>
        <w:ind w:firstLine="411"/>
        <w:spacing w:line="460" w:lineRule="exact"/>
        <w:rPr>
          <w:rFonts w:ascii="宋体" w:hAnsi="宋体"/>
          <w:color w:val="auto"/>
          <w:szCs w:val="21"/>
          <w:highlight w:val="none"/>
          <w:u w:val="single"/>
        </w:rPr>
      </w:pPr>
      <w:r>
        <w:rPr>
          <w:rFonts w:ascii="宋体" w:hAnsi="宋体"/>
          <w:bCs/>
          <w:color w:val="auto"/>
          <w:szCs w:val="21"/>
          <w:highlight w:val="none"/>
        </w:rPr>
        <w:t xml:space="preserve">1.工程名称</w:t>
      </w:r>
      <w:r>
        <w:rPr>
          <w:rFonts w:ascii="宋体" w:hAnsi="宋体"/>
          <w:color w:val="auto"/>
          <w:szCs w:val="21"/>
          <w:highlight w:val="none"/>
        </w:rPr>
        <w:t xml:space="preserve">：</w:t>
      </w:r>
      <w:r>
        <w:rPr>
          <w:rFonts w:hint="eastAsia" w:ascii="宋体" w:hAnsi="宋体" w:cs="宋体"/>
          <w:color w:val="auto"/>
          <w:szCs w:val="21"/>
          <w:highlight w:val="none"/>
          <w:u w:val="single"/>
          <w:lang w:eastAsia="zh-CN"/>
        </w:rPr>
        <w:t xml:space="preserve">娄葑街道2026年度草花种植及绿化养护工程</w:t>
      </w:r>
      <w:r>
        <w:rPr>
          <w:rFonts w:ascii="宋体" w:hAnsi="宋体"/>
          <w:color w:val="auto"/>
          <w:szCs w:val="21"/>
          <w:highlight w:val="none"/>
        </w:rPr>
        <w:t xml:space="preserve">。</w:t>
      </w:r>
      <w:r/>
    </w:p>
    <w:p>
      <w:pPr>
        <w:pStyle w:val="951"/>
        <w:ind w:firstLine="411"/>
        <w:spacing w:line="460" w:lineRule="exact"/>
        <w:rPr>
          <w:rFonts w:ascii="宋体" w:hAnsi="宋体"/>
          <w:bCs/>
          <w:color w:val="auto"/>
          <w:szCs w:val="21"/>
          <w:highlight w:val="none"/>
        </w:rPr>
      </w:pPr>
      <w:r>
        <w:rPr>
          <w:rFonts w:ascii="宋体" w:hAnsi="宋体"/>
          <w:bCs/>
          <w:color w:val="auto"/>
          <w:szCs w:val="21"/>
          <w:highlight w:val="none"/>
        </w:rPr>
        <w:t xml:space="preserve">2.工程地点：</w:t>
      </w:r>
      <w:r>
        <w:rPr>
          <w:rFonts w:hint="eastAsia" w:ascii="宋体" w:hAnsi="宋体"/>
          <w:bCs/>
          <w:color w:val="auto"/>
          <w:szCs w:val="21"/>
          <w:highlight w:val="none"/>
          <w:u w:val="single"/>
        </w:rPr>
        <w:t xml:space="preserve">苏州工业园区</w:t>
      </w:r>
      <w:r>
        <w:rPr>
          <w:rFonts w:hint="eastAsia" w:ascii="宋体" w:hAnsi="宋体" w:cs="宋体"/>
          <w:color w:val="auto"/>
          <w:szCs w:val="21"/>
          <w:highlight w:val="none"/>
          <w:u w:val="single"/>
          <w:lang w:val="en-US" w:eastAsia="zh-CN"/>
        </w:rPr>
        <w:t xml:space="preserve">娄葑街道</w:t>
      </w:r>
      <w:r>
        <w:rPr>
          <w:rFonts w:ascii="宋体" w:hAnsi="宋体"/>
          <w:color w:val="auto"/>
          <w:szCs w:val="21"/>
          <w:highlight w:val="none"/>
        </w:rPr>
        <w:t xml:space="preserve">。</w:t>
      </w:r>
      <w:r/>
    </w:p>
    <w:p>
      <w:pPr>
        <w:pStyle w:val="951"/>
        <w:ind w:firstLine="411"/>
        <w:spacing w:line="460" w:lineRule="exact"/>
        <w:rPr>
          <w:rFonts w:ascii="宋体" w:hAnsi="宋体"/>
          <w:bCs/>
          <w:color w:val="auto"/>
          <w:szCs w:val="21"/>
          <w:highlight w:val="none"/>
        </w:rPr>
      </w:pPr>
      <w:r>
        <w:rPr>
          <w:rFonts w:ascii="宋体" w:hAnsi="宋体"/>
          <w:bCs/>
          <w:color w:val="auto"/>
          <w:szCs w:val="21"/>
          <w:highlight w:val="none"/>
        </w:rPr>
        <w:t xml:space="preserve">3.工程立项批准文号：</w:t>
      </w:r>
      <w:r>
        <w:rPr>
          <w:rFonts w:hint="eastAsia" w:ascii="宋体" w:hAnsi="宋体"/>
          <w:color w:val="auto"/>
          <w:szCs w:val="21"/>
          <w:highlight w:val="none"/>
          <w:u w:val="single"/>
        </w:rPr>
        <w:t xml:space="preserve">       </w:t>
      </w:r>
      <w:r>
        <w:rPr>
          <w:rFonts w:ascii="宋体" w:hAnsi="宋体"/>
          <w:bCs/>
          <w:color w:val="auto"/>
          <w:szCs w:val="21"/>
          <w:highlight w:val="none"/>
        </w:rPr>
        <w:t xml:space="preserve">。</w:t>
      </w:r>
      <w:r/>
    </w:p>
    <w:p>
      <w:pPr>
        <w:pStyle w:val="951"/>
        <w:ind w:firstLine="411"/>
        <w:spacing w:line="460" w:lineRule="exact"/>
        <w:rPr>
          <w:rFonts w:ascii="宋体" w:hAnsi="宋体"/>
          <w:bCs/>
          <w:color w:val="auto"/>
          <w:szCs w:val="21"/>
          <w:highlight w:val="none"/>
        </w:rPr>
      </w:pPr>
      <w:r>
        <w:rPr>
          <w:rFonts w:ascii="宋体" w:hAnsi="宋体"/>
          <w:bCs/>
          <w:color w:val="auto"/>
          <w:szCs w:val="21"/>
          <w:highlight w:val="none"/>
        </w:rPr>
        <w:t xml:space="preserve">4.资金来源：</w:t>
      </w:r>
      <w:r>
        <w:rPr>
          <w:rFonts w:hint="eastAsia" w:ascii="宋体" w:hAnsi="宋体"/>
          <w:bCs/>
          <w:color w:val="auto"/>
          <w:szCs w:val="21"/>
          <w:highlight w:val="none"/>
          <w:u w:val="single"/>
          <w:lang w:val="en-US" w:eastAsia="zh-CN"/>
        </w:rPr>
        <w:t xml:space="preserve">      </w:t>
      </w:r>
      <w:r>
        <w:rPr>
          <w:rFonts w:ascii="宋体" w:hAnsi="宋体"/>
          <w:bCs/>
          <w:color w:val="auto"/>
          <w:szCs w:val="21"/>
          <w:highlight w:val="none"/>
        </w:rPr>
        <w:t xml:space="preserve">。</w:t>
      </w:r>
      <w:r/>
    </w:p>
    <w:p>
      <w:pPr>
        <w:pStyle w:val="951"/>
        <w:ind w:firstLine="411"/>
        <w:spacing w:line="460" w:lineRule="exact"/>
        <w:rPr>
          <w:rFonts w:ascii="宋体" w:hAnsi="宋体"/>
          <w:bCs/>
          <w:color w:val="auto"/>
          <w:szCs w:val="21"/>
          <w:highlight w:val="none"/>
        </w:rPr>
      </w:pPr>
      <w:r>
        <w:rPr>
          <w:rFonts w:hint="eastAsia" w:ascii="宋体" w:hAnsi="宋体"/>
          <w:bCs/>
          <w:color w:val="auto"/>
          <w:szCs w:val="21"/>
          <w:highlight w:val="none"/>
        </w:rPr>
        <w:t xml:space="preserve">5.工程内容：</w:t>
      </w:r>
      <w:r>
        <w:rPr>
          <w:rFonts w:hint="eastAsia" w:ascii="宋体" w:hAnsi="宋体" w:cs="宋体"/>
          <w:color w:val="auto"/>
          <w:szCs w:val="21"/>
          <w:highlight w:val="none"/>
          <w:u w:val="single"/>
          <w:lang w:eastAsia="zh-CN"/>
        </w:rPr>
        <w:t xml:space="preserve">娄葑街道2026年度草花种植及绿化养护工程</w:t>
      </w:r>
      <w:r>
        <w:rPr>
          <w:rFonts w:ascii="宋体" w:hAnsi="宋体"/>
          <w:bCs/>
          <w:color w:val="auto"/>
          <w:szCs w:val="21"/>
          <w:highlight w:val="none"/>
        </w:rPr>
        <w:t xml:space="preserve">。</w:t>
      </w:r>
      <w:r/>
    </w:p>
    <w:p>
      <w:pPr>
        <w:pStyle w:val="951"/>
        <w:ind w:firstLine="411"/>
        <w:spacing w:line="460" w:lineRule="exact"/>
        <w:rPr>
          <w:rFonts w:ascii="宋体" w:hAnsi="宋体"/>
          <w:bCs/>
          <w:color w:val="auto"/>
          <w:szCs w:val="21"/>
          <w:highlight w:val="none"/>
        </w:rPr>
      </w:pPr>
      <w:r>
        <w:rPr>
          <w:rFonts w:hint="eastAsia" w:ascii="宋体" w:hAnsi="宋体"/>
          <w:color w:val="auto"/>
          <w:szCs w:val="21"/>
          <w:highlight w:val="none"/>
        </w:rPr>
        <w:t xml:space="preserve">群体工程应附《</w:t>
      </w:r>
      <w:r>
        <w:rPr>
          <w:rFonts w:ascii="宋体" w:hAnsi="宋体"/>
          <w:color w:val="auto"/>
          <w:szCs w:val="21"/>
          <w:highlight w:val="none"/>
        </w:rPr>
        <w:t xml:space="preserve">承包人承揽工程项目一览表</w:t>
      </w:r>
      <w:r>
        <w:rPr>
          <w:rFonts w:hint="eastAsia" w:ascii="宋体" w:hAnsi="宋体"/>
          <w:color w:val="auto"/>
          <w:szCs w:val="21"/>
          <w:highlight w:val="none"/>
        </w:rPr>
        <w:t xml:space="preserve">》（附件1）。</w:t>
      </w:r>
      <w:r/>
    </w:p>
    <w:p>
      <w:pPr>
        <w:pStyle w:val="951"/>
        <w:ind w:firstLine="411"/>
        <w:spacing w:line="460" w:lineRule="exact"/>
        <w:rPr>
          <w:rFonts w:ascii="宋体" w:hAnsi="宋体"/>
          <w:bCs/>
          <w:color w:val="auto"/>
          <w:szCs w:val="21"/>
          <w:highlight w:val="none"/>
        </w:rPr>
      </w:pPr>
      <w:r>
        <w:rPr>
          <w:rFonts w:hint="eastAsia" w:ascii="宋体" w:hAnsi="宋体"/>
          <w:bCs/>
          <w:color w:val="auto"/>
          <w:szCs w:val="21"/>
          <w:highlight w:val="none"/>
        </w:rPr>
        <w:t xml:space="preserve">6</w:t>
      </w:r>
      <w:r>
        <w:rPr>
          <w:rFonts w:ascii="宋体" w:hAnsi="宋体"/>
          <w:bCs/>
          <w:color w:val="auto"/>
          <w:szCs w:val="21"/>
          <w:highlight w:val="none"/>
        </w:rPr>
        <w:t xml:space="preserve">.工程承包范围：</w:t>
      </w:r>
      <w:r/>
    </w:p>
    <w:p>
      <w:pPr>
        <w:pStyle w:val="951"/>
        <w:ind w:firstLine="405"/>
        <w:spacing w:line="460" w:lineRule="exact"/>
        <w:rPr>
          <w:rFonts w:ascii="宋体" w:hAnsi="宋体"/>
          <w:color w:val="auto"/>
          <w:szCs w:val="21"/>
          <w:highlight w:val="none"/>
        </w:rPr>
      </w:pPr>
      <w:r>
        <w:rPr>
          <w:rFonts w:hint="eastAsia" w:ascii="宋体" w:hAnsi="宋体"/>
          <w:color w:val="auto"/>
          <w:szCs w:val="21"/>
          <w:highlight w:val="none"/>
          <w:u w:val="single"/>
        </w:rPr>
        <w:t xml:space="preserve">招标文件、工程量清单及招标答疑等中包含的所有工程</w:t>
      </w:r>
      <w:r>
        <w:rPr>
          <w:rFonts w:ascii="宋体" w:hAnsi="宋体"/>
          <w:color w:val="auto"/>
          <w:szCs w:val="21"/>
          <w:highlight w:val="none"/>
        </w:rPr>
        <w:t xml:space="preserve">。</w:t>
      </w:r>
      <w:r/>
    </w:p>
    <w:p>
      <w:pPr>
        <w:pStyle w:val="951"/>
        <w:ind w:firstLine="405"/>
        <w:spacing w:line="460" w:lineRule="exact"/>
        <w:rPr>
          <w:rFonts w:hint="eastAsia" w:ascii="宋体" w:hAnsi="宋体"/>
          <w:color w:val="auto"/>
          <w:szCs w:val="21"/>
          <w:highlight w:val="none"/>
        </w:rPr>
      </w:pPr>
      <w:r>
        <w:rPr>
          <w:rFonts w:hint="eastAsia" w:ascii="宋体" w:hAnsi="宋体"/>
          <w:color w:val="auto"/>
          <w:szCs w:val="21"/>
          <w:highlight w:val="none"/>
        </w:rPr>
        <w:t xml:space="preserve">工程量清单中所列项目及数量均为暂估，不作为最终结算依据。由于工程规模存在不确定性，承包人已充分考虑并自愿承担任务量不足、无任务或任务量远超预估的全部商业风险。最终工作量以发包人单方发出的书面委托单为准，承包人不得以实际工作量与预估量存在任何偏差（包括但不限于工作量过小、过大或为零）为由，向发包人提出任何形式的费用补偿、利润损失索赔或工期索赔。</w:t>
      </w:r>
      <w:r/>
    </w:p>
    <w:p>
      <w:pPr>
        <w:pStyle w:val="951"/>
        <w:ind w:firstLine="405"/>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本项目工作内容</w:t>
      </w:r>
      <w:r>
        <w:rPr>
          <w:rFonts w:hint="eastAsia" w:ascii="宋体" w:hAnsi="宋体"/>
          <w:color w:val="auto"/>
          <w:szCs w:val="21"/>
          <w:highlight w:val="none"/>
        </w:rPr>
        <w:t xml:space="preserve">由</w:t>
      </w:r>
      <w:r>
        <w:rPr>
          <w:rFonts w:hint="eastAsia" w:ascii="宋体" w:hAnsi="宋体"/>
          <w:color w:val="auto"/>
          <w:szCs w:val="21"/>
          <w:highlight w:val="none"/>
          <w:lang w:val="en-US" w:eastAsia="zh-CN"/>
        </w:rPr>
        <w:t xml:space="preserve">发包人</w:t>
      </w:r>
      <w:r>
        <w:rPr>
          <w:rFonts w:hint="eastAsia" w:ascii="宋体" w:hAnsi="宋体"/>
          <w:color w:val="auto"/>
          <w:szCs w:val="21"/>
          <w:highlight w:val="none"/>
        </w:rPr>
        <w:t xml:space="preserve">方以任务单的方式进行委托实施，具体实施地点及内容以任务委托书为准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针对养护工程，</w:t>
      </w:r>
      <w:r>
        <w:rPr>
          <w:rFonts w:hint="eastAsia" w:ascii="宋体" w:hAnsi="宋体"/>
          <w:color w:val="auto"/>
          <w:szCs w:val="21"/>
          <w:highlight w:val="none"/>
          <w:lang w:val="en-US" w:eastAsia="zh-CN"/>
        </w:rPr>
        <w:t xml:space="preserve">承包人</w:t>
      </w:r>
      <w:r>
        <w:rPr>
          <w:rFonts w:hint="eastAsia" w:ascii="宋体" w:hAnsi="宋体"/>
          <w:color w:val="auto"/>
          <w:szCs w:val="21"/>
          <w:highlight w:val="none"/>
        </w:rPr>
        <w:t xml:space="preserve">收到委托单后，确认养护工作量，养护工作量以发包人提供的测绘报告(成果)及承包人实际养护进场区域为准。发包人未提供测绘报告的养护区域，进场后由承包人委托发包人认可的测绘机构对色块、草坪养护面积进行测绘(测绘费用由承包人承担，含在投标报价中)。承包人对发包人提供的测绘成果有异议的，应在收到测绘成果14天内向发包人提出(逾期发包人不再受理)，并自行委托发包人认可的第三方测绘机构重新测绘(费用由承包人承担)。</w:t>
      </w:r>
      <w:r>
        <w:rPr>
          <w:rFonts w:hint="eastAsia"/>
          <w:color w:val="auto"/>
          <w:highlight w:val="none"/>
          <w:lang w:val="en-US" w:eastAsia="zh-CN"/>
        </w:rPr>
        <w:t xml:space="preserve">对于草花及种植工程，进场完工后及时委托采购单位认可的测绘实施工程量，测绘费综合考虑包含在投标报价中。</w:t>
      </w:r>
      <w:r/>
    </w:p>
    <w:p>
      <w:pPr>
        <w:pStyle w:val="952"/>
        <w:ind w:firstLine="420"/>
        <w:spacing w:before="120" w:after="120" w:line="460" w:lineRule="exact"/>
        <w:rPr>
          <w:rFonts w:ascii="宋体" w:hAnsi="宋体"/>
          <w:b w:val="0"/>
          <w:color w:val="auto"/>
          <w:sz w:val="21"/>
          <w:szCs w:val="21"/>
          <w:highlight w:val="none"/>
        </w:rPr>
      </w:pPr>
      <w:r>
        <w:rPr>
          <w:rFonts w:ascii="宋体" w:hAnsi="宋体"/>
          <w:b w:val="0"/>
          <w:color w:val="auto"/>
          <w:sz w:val="21"/>
          <w:szCs w:val="21"/>
          <w:highlight w:val="none"/>
        </w:rPr>
        <w:t xml:space="preserve">   </w:t>
      </w:r>
      <w:bookmarkStart w:id="46" w:name="_Toc351203482"/>
      <w:r>
        <w:rPr>
          <w:rFonts w:ascii="宋体" w:hAnsi="宋体"/>
          <w:b w:val="0"/>
          <w:color w:val="auto"/>
          <w:sz w:val="21"/>
          <w:szCs w:val="21"/>
          <w:highlight w:val="none"/>
        </w:rPr>
        <w:t xml:space="preserve">二、合同工期</w:t>
      </w:r>
      <w:bookmarkEnd w:id="46"/>
      <w:r/>
      <w:r/>
    </w:p>
    <w:p>
      <w:pPr>
        <w:pStyle w:val="951"/>
        <w:ind w:firstLine="459"/>
        <w:spacing w:line="460" w:lineRule="exact"/>
        <w:rPr>
          <w:rFonts w:ascii="宋体" w:hAnsi="宋体"/>
          <w:color w:val="auto"/>
          <w:szCs w:val="21"/>
          <w:highlight w:val="none"/>
        </w:rPr>
      </w:pPr>
      <w:r>
        <w:rPr>
          <w:rFonts w:ascii="宋体" w:hAnsi="宋体"/>
          <w:color w:val="auto"/>
          <w:szCs w:val="21"/>
          <w:highlight w:val="none"/>
        </w:rPr>
        <w:t xml:space="preserve">计划开工日期：</w:t>
      </w:r>
      <w:r>
        <w:rPr>
          <w:rFonts w:hint="default" w:ascii="宋体" w:hAnsi="宋体"/>
          <w:color w:val="auto"/>
          <w:szCs w:val="21"/>
          <w:highlight w:val="none"/>
          <w:u w:val="single"/>
          <w:lang w:val="en-US" w:eastAsia="zh-CN"/>
        </w:rPr>
        <w:t xml:space="preserve">202</w:t>
      </w:r>
      <w:r>
        <w:rPr>
          <w:rFonts w:hint="eastAsia" w:ascii="宋体" w:hAnsi="宋体"/>
          <w:color w:val="auto"/>
          <w:szCs w:val="21"/>
          <w:highlight w:val="none"/>
          <w:u w:val="single"/>
          <w:lang w:val="en-US" w:eastAsia="zh-CN"/>
        </w:rPr>
        <w:t xml:space="preserve">6</w:t>
      </w:r>
      <w:r>
        <w:rPr>
          <w:rFonts w:ascii="宋体" w:hAnsi="宋体"/>
          <w:color w:val="auto"/>
          <w:szCs w:val="21"/>
          <w:highlight w:val="none"/>
        </w:rPr>
        <w:t xml:space="preserve">年</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月</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日</w:t>
      </w:r>
      <w:r>
        <w:rPr>
          <w:rFonts w:hint="eastAsia" w:ascii="宋体" w:hAnsi="宋体"/>
          <w:color w:val="auto"/>
          <w:szCs w:val="21"/>
          <w:highlight w:val="none"/>
        </w:rPr>
        <w:t xml:space="preserve">（具体以实际开工日期为准）</w:t>
      </w:r>
      <w:r>
        <w:rPr>
          <w:rFonts w:ascii="宋体" w:hAnsi="宋体"/>
          <w:color w:val="auto"/>
          <w:szCs w:val="21"/>
          <w:highlight w:val="none"/>
        </w:rPr>
        <w:t xml:space="preserve">。</w:t>
      </w:r>
      <w:r/>
    </w:p>
    <w:p>
      <w:pPr>
        <w:pStyle w:val="951"/>
        <w:ind w:firstLine="459"/>
        <w:spacing w:line="460" w:lineRule="exact"/>
        <w:rPr>
          <w:rFonts w:ascii="宋体" w:hAnsi="宋体"/>
          <w:color w:val="auto"/>
          <w:szCs w:val="21"/>
          <w:highlight w:val="none"/>
        </w:rPr>
      </w:pPr>
      <w:r>
        <w:rPr>
          <w:rFonts w:ascii="宋体" w:hAnsi="宋体"/>
          <w:color w:val="auto"/>
          <w:szCs w:val="21"/>
          <w:highlight w:val="none"/>
        </w:rPr>
        <w:t xml:space="preserve">计划竣工日期：</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年</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月</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日。</w:t>
      </w:r>
      <w:r/>
    </w:p>
    <w:p>
      <w:pPr>
        <w:pStyle w:val="953"/>
        <w:ind w:firstLine="420"/>
        <w:spacing w:line="460" w:lineRule="exact"/>
        <w:rPr>
          <w:rFonts w:hint="default" w:ascii="宋体" w:hAnsi="宋体"/>
          <w:color w:val="auto"/>
          <w:sz w:val="21"/>
          <w:szCs w:val="21"/>
          <w:highlight w:val="none"/>
        </w:rPr>
      </w:pPr>
      <w:r>
        <w:rPr>
          <w:rFonts w:ascii="宋体" w:hAnsi="宋体"/>
          <w:color w:val="auto"/>
          <w:sz w:val="21"/>
          <w:szCs w:val="21"/>
          <w:highlight w:val="none"/>
        </w:rPr>
        <w:t xml:space="preserve">工期总日历天数：</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rPr>
        <w:t xml:space="preserve">天。工期总日历天数与根据前述计划开竣工日期计算的工期天数不一致的，以工期总日历天数为准。</w:t>
      </w:r>
      <w:r>
        <w:rPr>
          <w:rFonts w:hint="default" w:ascii="宋体" w:hAnsi="宋体" w:cs="Times New Roman"/>
          <w:color w:val="auto"/>
          <w:sz w:val="21"/>
          <w:szCs w:val="21"/>
          <w:highlight w:val="none"/>
          <w:lang w:val="en-US" w:eastAsia="zh-CN"/>
        </w:rPr>
        <w:t xml:space="preserve">按</w:t>
      </w:r>
      <w:r>
        <w:rPr>
          <w:rFonts w:hint="eastAsia" w:ascii="宋体" w:hAnsi="宋体" w:cs="Times New Roman"/>
          <w:color w:val="auto"/>
          <w:sz w:val="21"/>
          <w:szCs w:val="21"/>
          <w:highlight w:val="none"/>
          <w:lang w:val="en-US" w:eastAsia="zh-CN"/>
        </w:rPr>
        <w:t xml:space="preserve">甲方</w:t>
      </w:r>
      <w:r>
        <w:rPr>
          <w:rFonts w:hint="default" w:ascii="宋体" w:hAnsi="宋体" w:cs="Times New Roman"/>
          <w:color w:val="auto"/>
          <w:sz w:val="21"/>
          <w:szCs w:val="21"/>
          <w:highlight w:val="none"/>
          <w:lang w:val="en-US" w:eastAsia="zh-CN"/>
        </w:rPr>
        <w:t xml:space="preserve">要求分阶段实施，具体根据</w:t>
      </w:r>
      <w:r>
        <w:rPr>
          <w:rFonts w:hint="eastAsia" w:ascii="宋体" w:hAnsi="宋体" w:cs="Times New Roman"/>
          <w:color w:val="auto"/>
          <w:sz w:val="21"/>
          <w:szCs w:val="21"/>
          <w:highlight w:val="none"/>
          <w:lang w:val="en-US" w:eastAsia="zh-CN"/>
        </w:rPr>
        <w:t xml:space="preserve">甲方</w:t>
      </w:r>
      <w:r>
        <w:rPr>
          <w:rFonts w:hint="default" w:ascii="宋体" w:hAnsi="宋体" w:cs="Times New Roman"/>
          <w:color w:val="auto"/>
          <w:sz w:val="21"/>
          <w:szCs w:val="21"/>
          <w:highlight w:val="none"/>
          <w:lang w:val="en-US" w:eastAsia="zh-CN"/>
        </w:rPr>
        <w:t xml:space="preserve">要求执行</w:t>
      </w:r>
      <w:r>
        <w:rPr>
          <w:rFonts w:hint="eastAsia" w:ascii="宋体" w:hAnsi="宋体" w:cs="Times New Roman"/>
          <w:color w:val="auto"/>
          <w:sz w:val="21"/>
          <w:szCs w:val="21"/>
          <w:highlight w:val="none"/>
          <w:lang w:val="en-US" w:eastAsia="zh-CN"/>
        </w:rPr>
        <w:t xml:space="preserve">，施工工期为1年，工期届满合同自动终止</w:t>
      </w:r>
      <w:r>
        <w:rPr>
          <w:rFonts w:hint="default" w:ascii="宋体" w:hAnsi="宋体"/>
          <w:color w:val="auto"/>
          <w:sz w:val="21"/>
          <w:szCs w:val="21"/>
          <w:highlight w:val="none"/>
          <w:lang w:val="en-US" w:eastAsia="zh-CN"/>
        </w:rPr>
        <w:t xml:space="preserve">，以实际进场时间开始起算（</w:t>
      </w:r>
      <w:r>
        <w:rPr>
          <w:rFonts w:hint="eastAsia" w:ascii="宋体" w:hAnsi="宋体" w:cs="Times New Roman"/>
          <w:color w:val="auto"/>
          <w:sz w:val="21"/>
          <w:szCs w:val="21"/>
          <w:highlight w:val="none"/>
          <w:lang w:val="en-US" w:eastAsia="zh-CN"/>
        </w:rPr>
        <w:t xml:space="preserve">甲方</w:t>
      </w:r>
      <w:r>
        <w:rPr>
          <w:rFonts w:hint="default" w:ascii="宋体" w:hAnsi="宋体"/>
          <w:color w:val="auto"/>
          <w:sz w:val="21"/>
          <w:szCs w:val="21"/>
          <w:highlight w:val="none"/>
          <w:lang w:val="en-US" w:eastAsia="zh-CN"/>
        </w:rPr>
        <w:t xml:space="preserve">书面开工报告为准）</w:t>
      </w:r>
      <w:r/>
    </w:p>
    <w:p>
      <w:pPr>
        <w:pStyle w:val="952"/>
        <w:ind w:firstLine="422"/>
        <w:spacing w:before="120" w:after="120" w:line="460" w:lineRule="exact"/>
        <w:rPr>
          <w:rFonts w:ascii="宋体" w:hAnsi="宋体"/>
          <w:bCs w:val="0"/>
          <w:color w:val="auto"/>
          <w:sz w:val="21"/>
          <w:szCs w:val="21"/>
          <w:highlight w:val="none"/>
        </w:rPr>
      </w:pPr>
      <w:r>
        <w:rPr>
          <w:rFonts w:ascii="宋体" w:hAnsi="宋体"/>
          <w:color w:val="auto"/>
          <w:sz w:val="21"/>
          <w:szCs w:val="21"/>
          <w:highlight w:val="none"/>
        </w:rPr>
        <w:t xml:space="preserve">    </w:t>
      </w:r>
      <w:bookmarkStart w:id="47" w:name="_Toc351203483"/>
      <w:r>
        <w:rPr>
          <w:rFonts w:ascii="宋体" w:hAnsi="宋体"/>
          <w:b w:val="0"/>
          <w:color w:val="auto"/>
          <w:sz w:val="21"/>
          <w:szCs w:val="21"/>
          <w:highlight w:val="none"/>
        </w:rPr>
        <w:t xml:space="preserve">三、质量标准</w:t>
      </w:r>
      <w:bookmarkEnd w:id="47"/>
      <w:r/>
      <w:r/>
    </w:p>
    <w:p>
      <w:pPr>
        <w:pStyle w:val="951"/>
        <w:ind w:firstLine="459"/>
        <w:spacing w:line="460" w:lineRule="exact"/>
        <w:rPr>
          <w:rFonts w:ascii="宋体" w:hAnsi="宋体"/>
          <w:color w:val="auto"/>
          <w:szCs w:val="21"/>
          <w:highlight w:val="none"/>
        </w:rPr>
      </w:pPr>
      <w:r>
        <w:rPr>
          <w:rFonts w:ascii="宋体" w:hAnsi="宋体"/>
          <w:color w:val="auto"/>
          <w:szCs w:val="21"/>
          <w:highlight w:val="none"/>
        </w:rPr>
        <w:t xml:space="preserve">工程质量符合</w:t>
      </w:r>
      <w:r>
        <w:rPr>
          <w:rFonts w:hint="eastAsia" w:ascii="宋体" w:hAnsi="宋体"/>
          <w:color w:val="auto"/>
          <w:szCs w:val="21"/>
          <w:highlight w:val="none"/>
          <w:u w:val="single"/>
        </w:rPr>
        <w:t xml:space="preserve">  合格  </w:t>
      </w:r>
      <w:r>
        <w:rPr>
          <w:rFonts w:ascii="宋体" w:hAnsi="宋体"/>
          <w:color w:val="auto"/>
          <w:szCs w:val="21"/>
          <w:highlight w:val="none"/>
        </w:rPr>
        <w:t xml:space="preserve">标准。</w:t>
      </w:r>
      <w:r/>
    </w:p>
    <w:p>
      <w:pPr>
        <w:pStyle w:val="952"/>
        <w:ind w:firstLine="422"/>
        <w:spacing w:before="120" w:after="120" w:line="460" w:lineRule="exact"/>
        <w:rPr>
          <w:rFonts w:ascii="宋体" w:hAnsi="宋体"/>
          <w:bCs w:val="0"/>
          <w:color w:val="auto"/>
          <w:sz w:val="21"/>
          <w:szCs w:val="21"/>
          <w:highlight w:val="none"/>
        </w:rPr>
      </w:pPr>
      <w:r>
        <w:rPr>
          <w:rFonts w:ascii="宋体" w:hAnsi="宋体"/>
          <w:color w:val="auto"/>
          <w:sz w:val="21"/>
          <w:szCs w:val="21"/>
          <w:highlight w:val="none"/>
        </w:rPr>
        <w:t xml:space="preserve">   </w:t>
      </w:r>
      <w:r>
        <w:rPr>
          <w:rFonts w:ascii="宋体" w:hAnsi="宋体"/>
          <w:b w:val="0"/>
          <w:color w:val="auto"/>
          <w:sz w:val="21"/>
          <w:szCs w:val="21"/>
          <w:highlight w:val="none"/>
        </w:rPr>
        <w:t xml:space="preserve"> </w:t>
      </w:r>
      <w:bookmarkStart w:id="48" w:name="_Toc351203484"/>
      <w:r>
        <w:rPr>
          <w:rFonts w:ascii="宋体" w:hAnsi="宋体"/>
          <w:b w:val="0"/>
          <w:color w:val="auto"/>
          <w:sz w:val="21"/>
          <w:szCs w:val="21"/>
          <w:highlight w:val="none"/>
        </w:rPr>
        <w:t xml:space="preserve">四、签约合同价与合同价格形式</w:t>
      </w:r>
      <w:bookmarkEnd w:id="48"/>
      <w:r>
        <w:rPr>
          <w:rFonts w:ascii="宋体" w:hAnsi="宋体"/>
          <w:b w:val="0"/>
          <w:color w:val="auto"/>
          <w:sz w:val="21"/>
          <w:szCs w:val="21"/>
          <w:highlight w:val="none"/>
        </w:rPr>
        <w:tab/>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1.签约合同价为：</w:t>
      </w:r>
      <w:r/>
    </w:p>
    <w:p>
      <w:pPr>
        <w:pStyle w:val="951"/>
        <w:ind w:firstLine="525"/>
        <w:spacing w:line="460" w:lineRule="exact"/>
        <w:rPr>
          <w:rFonts w:ascii="宋体" w:hAnsi="宋体"/>
          <w:color w:val="auto"/>
          <w:szCs w:val="21"/>
          <w:highlight w:val="none"/>
        </w:rPr>
      </w:pPr>
      <w:r>
        <w:rPr>
          <w:rFonts w:ascii="宋体" w:hAnsi="宋体"/>
          <w:color w:val="auto"/>
          <w:szCs w:val="21"/>
          <w:highlight w:val="none"/>
        </w:rPr>
        <w:t xml:space="preserve">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元)；</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其中：</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（1）安全文明施工费：</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元)；</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（2）材料和工程设备暂估价金额：</w:t>
      </w:r>
      <w:r/>
    </w:p>
    <w:p>
      <w:pPr>
        <w:pStyle w:val="951"/>
        <w:ind w:firstLine="945"/>
        <w:spacing w:line="460" w:lineRule="exact"/>
        <w:rPr>
          <w:rFonts w:ascii="宋体" w:hAnsi="宋体"/>
          <w:color w:val="auto"/>
          <w:szCs w:val="21"/>
          <w:highlight w:val="none"/>
        </w:rPr>
      </w:pPr>
      <w:r>
        <w:rPr>
          <w:rFonts w:ascii="宋体" w:hAnsi="宋体"/>
          <w:color w:val="auto"/>
          <w:szCs w:val="21"/>
          <w:highlight w:val="none"/>
        </w:rPr>
        <w:t xml:space="preserve">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元)；</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（3）专业工程暂估价金额：</w:t>
      </w:r>
      <w:r/>
    </w:p>
    <w:p>
      <w:pPr>
        <w:pStyle w:val="951"/>
        <w:ind w:firstLine="945"/>
        <w:spacing w:line="460" w:lineRule="exact"/>
        <w:rPr>
          <w:rFonts w:ascii="宋体" w:hAnsi="宋体"/>
          <w:color w:val="auto"/>
          <w:szCs w:val="21"/>
          <w:highlight w:val="none"/>
        </w:rPr>
      </w:pPr>
      <w:r>
        <w:rPr>
          <w:rFonts w:ascii="宋体" w:hAnsi="宋体"/>
          <w:color w:val="auto"/>
          <w:szCs w:val="21"/>
          <w:highlight w:val="none"/>
        </w:rPr>
        <w:t xml:space="preserve">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元)；</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（4）暂列金额：</w:t>
      </w:r>
      <w:r/>
    </w:p>
    <w:p>
      <w:pPr>
        <w:pStyle w:val="951"/>
        <w:ind w:firstLine="945"/>
        <w:spacing w:line="460" w:lineRule="exact"/>
        <w:rPr>
          <w:rFonts w:ascii="宋体" w:hAnsi="宋体"/>
          <w:color w:val="auto"/>
          <w:szCs w:val="21"/>
          <w:highlight w:val="none"/>
        </w:rPr>
      </w:pPr>
      <w:r>
        <w:rPr>
          <w:rFonts w:ascii="宋体" w:hAnsi="宋体"/>
          <w:color w:val="auto"/>
          <w:szCs w:val="21"/>
          <w:highlight w:val="none"/>
        </w:rPr>
        <w:t xml:space="preserve">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元)。</w:t>
      </w:r>
      <w:r/>
    </w:p>
    <w:p>
      <w:pPr>
        <w:pStyle w:val="951"/>
        <w:ind w:firstLine="459"/>
        <w:spacing w:line="460" w:lineRule="exact"/>
        <w:rPr>
          <w:rFonts w:ascii="宋体" w:hAnsi="宋体"/>
          <w:color w:val="auto"/>
          <w:szCs w:val="21"/>
          <w:highlight w:val="none"/>
        </w:rPr>
      </w:pPr>
      <w:r>
        <w:rPr>
          <w:rFonts w:hint="default" w:ascii="宋体" w:hAnsi="宋体"/>
          <w:color w:val="auto"/>
          <w:szCs w:val="21"/>
          <w:highlight w:val="none"/>
          <w:lang w:val="en-US" w:eastAsia="zh-CN"/>
        </w:rPr>
        <w:t xml:space="preserve">2.</w:t>
      </w:r>
      <w:r>
        <w:rPr>
          <w:rFonts w:ascii="宋体" w:hAnsi="宋体"/>
          <w:color w:val="auto"/>
          <w:szCs w:val="21"/>
          <w:highlight w:val="none"/>
        </w:rPr>
        <w:t xml:space="preserve">合同价格形式：</w:t>
      </w:r>
      <w:r>
        <w:rPr>
          <w:rFonts w:ascii="宋体" w:hAnsi="宋体"/>
          <w:color w:val="auto"/>
          <w:szCs w:val="21"/>
          <w:highlight w:val="none"/>
          <w:u w:val="none"/>
        </w:rPr>
        <w:t xml:space="preserve">    </w:t>
      </w:r>
      <w:r>
        <w:rPr>
          <w:rFonts w:hint="default" w:ascii="宋体" w:hAnsi="宋体"/>
          <w:color w:val="auto"/>
          <w:szCs w:val="21"/>
          <w:highlight w:val="none"/>
          <w:u w:val="none"/>
        </w:rPr>
        <w:t xml:space="preserve">固定单价     </w:t>
      </w:r>
      <w:r>
        <w:rPr>
          <w:rFonts w:ascii="宋体" w:hAnsi="宋体"/>
          <w:color w:val="auto"/>
          <w:szCs w:val="21"/>
          <w:highlight w:val="none"/>
        </w:rPr>
        <w:t xml:space="preserve">。</w:t>
      </w:r>
      <w:r/>
    </w:p>
    <w:p>
      <w:pPr>
        <w:pStyle w:val="954"/>
        <w:ind w:left="63" w:right="63" w:firstLine="420"/>
        <w:spacing w:before="40" w:after="40"/>
        <w:rPr>
          <w:rFonts w:hint="default" w:ascii="宋体" w:hAnsi="宋体"/>
          <w:color w:val="auto"/>
          <w:szCs w:val="21"/>
          <w:highlight w:val="none"/>
        </w:rPr>
      </w:pPr>
      <w:r>
        <w:rPr>
          <w:rFonts w:hint="default" w:ascii="宋体" w:hAnsi="宋体"/>
          <w:color w:val="auto"/>
          <w:szCs w:val="21"/>
          <w:highlight w:val="none"/>
          <w:lang w:val="en-US" w:eastAsia="zh-CN"/>
        </w:rPr>
        <w:t xml:space="preserve">3.</w:t>
      </w:r>
      <w:r>
        <w:rPr>
          <w:rFonts w:hint="default" w:ascii="宋体" w:hAnsi="宋体"/>
          <w:color w:val="auto"/>
          <w:szCs w:val="21"/>
          <w:highlight w:val="none"/>
        </w:rPr>
        <w:t xml:space="preserve">付款方式：</w:t>
      </w:r>
      <w:r/>
    </w:p>
    <w:p>
      <w:pPr>
        <w:pStyle w:val="954"/>
        <w:ind w:left="63" w:right="63" w:firstLine="420"/>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（1）合同范围内价款：</w:t>
      </w:r>
      <w:r/>
    </w:p>
    <w:p>
      <w:pPr>
        <w:pStyle w:val="951"/>
        <w:ind w:firstLine="459"/>
        <w:spacing w:line="360" w:lineRule="auto"/>
        <w:rPr>
          <w:rFonts w:hint="default" w:ascii="宋体" w:hAnsi="宋体"/>
          <w:color w:val="auto"/>
          <w:szCs w:val="21"/>
          <w:highlight w:val="none"/>
        </w:rPr>
      </w:pPr>
      <w:r>
        <w:rPr>
          <w:rFonts w:hint="eastAsia" w:ascii="宋体" w:hAnsi="宋体" w:cs="宋体"/>
          <w:color w:val="auto"/>
          <w:szCs w:val="21"/>
          <w:highlight w:val="none"/>
        </w:rPr>
        <w:t xml:space="preserve">按季支付工程进度款，发包人只对已计量的合格工程量进行支付，</w:t>
      </w:r>
      <w:r>
        <w:rPr>
          <w:rFonts w:hint="eastAsia" w:ascii="宋体" w:hAnsi="宋体" w:cs="宋体"/>
          <w:color w:val="auto"/>
          <w:szCs w:val="21"/>
          <w:highlight w:val="none"/>
          <w:lang w:val="en-US" w:eastAsia="zh-CN"/>
        </w:rPr>
        <w:t xml:space="preserve">绿化类项目经阶段养护期满后并阶段验收合格后</w:t>
      </w:r>
      <w:r>
        <w:rPr>
          <w:rFonts w:hint="eastAsia" w:ascii="宋体" w:hAnsi="宋体" w:cs="宋体"/>
          <w:color w:val="auto"/>
          <w:szCs w:val="21"/>
          <w:highlight w:val="none"/>
        </w:rPr>
        <w:t xml:space="preserve">按照实际工作量</w:t>
      </w:r>
      <w:r>
        <w:rPr>
          <w:rFonts w:hint="eastAsia" w:ascii="宋体" w:hAnsi="宋体" w:cs="宋体"/>
          <w:color w:val="auto"/>
          <w:szCs w:val="21"/>
          <w:highlight w:val="none"/>
          <w:lang w:val="en-US" w:eastAsia="zh-CN"/>
        </w:rPr>
        <w:t xml:space="preserve">支付上一季度</w:t>
      </w:r>
      <w:r>
        <w:rPr>
          <w:rFonts w:hint="eastAsia" w:ascii="宋体" w:hAnsi="宋体" w:cs="宋体"/>
          <w:color w:val="auto"/>
          <w:szCs w:val="21"/>
          <w:highlight w:val="none"/>
        </w:rPr>
        <w:t xml:space="preserve">已完合格工程完工额的</w:t>
      </w: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%；其他内容按照实际工作量</w:t>
      </w:r>
      <w:r>
        <w:rPr>
          <w:rFonts w:hint="eastAsia" w:ascii="宋体" w:hAnsi="宋体" w:cs="宋体"/>
          <w:color w:val="auto"/>
          <w:szCs w:val="21"/>
          <w:highlight w:val="none"/>
          <w:lang w:val="en-US" w:eastAsia="zh-CN"/>
        </w:rPr>
        <w:t xml:space="preserve">支付上一季度</w:t>
      </w:r>
      <w:r>
        <w:rPr>
          <w:rFonts w:hint="eastAsia" w:ascii="宋体" w:hAnsi="宋体" w:cs="宋体"/>
          <w:color w:val="auto"/>
          <w:szCs w:val="21"/>
          <w:highlight w:val="none"/>
        </w:rPr>
        <w:t xml:space="preserve">已完合格工程完工额的</w:t>
      </w: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color w:val="auto"/>
          <w:highlight w:val="none"/>
          <w:lang w:val="en-US" w:eastAsia="zh-CN"/>
        </w:rPr>
        <w:t xml:space="preserve">合同履约结束且整体项目竣工验收合格，并完成政府审计或发包人委托的第三方审计且出具最终审计报告后，支付至审定金额的100%。承包人认可发包人委托的第三方审计机构出具的审计结论为最终结算依据。如承包人对审计结果有异议，应在收到审计报告后7日内书面提出，否则视为认可。异议期间，发包人有权暂不予支付无异议部分的款项</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申报进度款时，绿化类项目</w:t>
      </w:r>
      <w:r>
        <w:rPr>
          <w:rFonts w:hint="eastAsia"/>
          <w:color w:val="auto"/>
          <w:highlight w:val="none"/>
          <w:lang w:val="en-US" w:eastAsia="zh-CN"/>
        </w:rPr>
        <w:t xml:space="preserve">须提供测绘报告及工作量确认表作为附件。</w:t>
      </w:r>
      <w:r/>
    </w:p>
    <w:p>
      <w:pPr>
        <w:pStyle w:val="951"/>
        <w:ind w:firstLine="459"/>
        <w:rPr>
          <w:rFonts w:hint="default"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default" w:ascii="宋体" w:hAnsi="宋体"/>
          <w:color w:val="auto"/>
          <w:szCs w:val="21"/>
          <w:highlight w:val="none"/>
        </w:rPr>
        <w:t xml:space="preserve">变更部分价款：变更增加部分暂不支付进度款，待审计时一起结算。</w:t>
      </w:r>
      <w:r/>
    </w:p>
    <w:p>
      <w:pPr>
        <w:pStyle w:val="951"/>
        <w:ind w:firstLine="459"/>
        <w:spacing w:line="360" w:lineRule="auto"/>
        <w:rPr>
          <w:rFonts w:hint="default" w:ascii="宋体" w:hAnsi="宋体"/>
          <w:color w:val="auto"/>
          <w:szCs w:val="21"/>
          <w:highlight w:val="none"/>
        </w:rPr>
      </w:pPr>
      <w:r>
        <w:rPr>
          <w:rFonts w:hint="default" w:ascii="宋体" w:hAnsi="宋体"/>
          <w:color w:val="auto"/>
          <w:szCs w:val="21"/>
          <w:highlight w:val="none"/>
        </w:rPr>
        <w:t xml:space="preserve">本合同最终结算金额以发包人审计金额为准。审计过程中，承包人应按发包人要求提供相应材料，发包人认为承包人提交的材料缺失、不合理或有误的，承包人应限期补正，且承包人补正并符合发包人要求前，发包人有权迟延付款，并不承担逾期付款的违约责任。如双方对审计标准、程序有争议的，则优先适用发包人所在地的地方标准（包括发包人主管机关、财政部门、审计部门等通行的审计标准、程序），如无地方标准的，适用行业标准，没有行业标准的，按照通常标准或者符合合同目的的特定标准履行。</w:t>
      </w:r>
      <w:r/>
    </w:p>
    <w:p>
      <w:pPr>
        <w:pStyle w:val="951"/>
        <w:ind w:firstLine="459"/>
        <w:spacing w:line="360" w:lineRule="auto"/>
        <w:rPr>
          <w:rFonts w:hint="default" w:ascii="宋体" w:hAnsi="宋体"/>
          <w:color w:val="auto"/>
          <w:szCs w:val="21"/>
          <w:highlight w:val="none"/>
          <w:lang w:val="en-US" w:eastAsia="zh-CN"/>
        </w:rPr>
      </w:pPr>
      <w:r/>
      <w:bookmarkStart w:id="49" w:name="_Toc351203485"/>
      <w:r>
        <w:rPr>
          <w:rFonts w:hint="default" w:ascii="宋体" w:hAnsi="宋体"/>
          <w:color w:val="auto"/>
          <w:szCs w:val="21"/>
          <w:highlight w:val="none"/>
          <w:lang w:val="en-US" w:eastAsia="zh-CN"/>
        </w:rPr>
        <w:t xml:space="preserve">（3）竣工结算：</w:t>
      </w:r>
      <w:r>
        <w:rPr>
          <w:rFonts w:hint="eastAsia" w:ascii="宋体" w:hAnsi="宋体"/>
          <w:color w:val="auto"/>
          <w:szCs w:val="21"/>
          <w:highlight w:val="none"/>
          <w:lang w:val="en-US" w:eastAsia="zh-CN"/>
        </w:rPr>
        <w:t xml:space="preserve">合同履约</w:t>
      </w:r>
      <w:r>
        <w:rPr>
          <w:rFonts w:hint="default" w:ascii="宋体" w:hAnsi="宋体"/>
          <w:color w:val="auto"/>
          <w:szCs w:val="21"/>
          <w:highlight w:val="none"/>
          <w:lang w:val="en-US" w:eastAsia="zh-CN"/>
        </w:rPr>
        <w:t xml:space="preserve">结束后，整体报送。</w:t>
      </w:r>
      <w:r/>
    </w:p>
    <w:p>
      <w:pPr>
        <w:pStyle w:val="951"/>
        <w:ind w:left="63" w:right="63" w:firstLine="459"/>
        <w:spacing w:before="40" w:after="40" w:line="360" w:lineRule="auto"/>
        <w:rPr>
          <w:rFonts w:hint="eastAsia" w:ascii="宋体" w:hAnsi="宋体" w:eastAsia="宋体"/>
          <w:b w:val="0"/>
          <w:color w:val="auto"/>
          <w:sz w:val="21"/>
          <w:szCs w:val="21"/>
          <w:highlight w:val="none"/>
          <w:lang w:val="en-US" w:eastAsia="zh-CN"/>
        </w:rPr>
      </w:pPr>
      <w:r>
        <w:rPr>
          <w:rFonts w:hint="default" w:ascii="宋体" w:hAnsi="宋体"/>
          <w:b w:val="0"/>
          <w:color w:val="auto"/>
          <w:sz w:val="21"/>
          <w:szCs w:val="21"/>
          <w:highlight w:val="none"/>
          <w:lang w:val="en-US" w:eastAsia="zh-CN"/>
        </w:rPr>
        <w:t xml:space="preserve">注：</w:t>
      </w:r>
      <w:r>
        <w:rPr>
          <w:rFonts w:hint="default" w:ascii="宋体" w:hAnsi="宋体"/>
          <w:color w:val="auto"/>
          <w:szCs w:val="21"/>
          <w:highlight w:val="none"/>
          <w:lang w:val="en-US" w:eastAsia="zh-CN"/>
        </w:rPr>
        <w:t xml:space="preserve">关于缺陷苗木扣款:合同期结束后，承包人对所需扣款的苗木进行汇总(以发包人现场代表确认的《缺陷苗木清单》为准)，同竣工结算资料一并提交发包人，由发包人委托结算审计咨询单位</w:t>
      </w:r>
      <w:r>
        <w:rPr>
          <w:rFonts w:hint="eastAsia" w:ascii="宋体" w:hAnsi="宋体"/>
          <w:color w:val="auto"/>
          <w:szCs w:val="21"/>
          <w:highlight w:val="none"/>
          <w:lang w:val="en-US" w:eastAsia="zh-CN"/>
        </w:rPr>
        <w:t xml:space="preserve">在审计中核减相应工程量，</w:t>
      </w:r>
      <w:r>
        <w:rPr>
          <w:rFonts w:hint="default" w:ascii="宋体" w:hAnsi="宋体"/>
          <w:color w:val="auto"/>
          <w:szCs w:val="21"/>
          <w:highlight w:val="none"/>
          <w:lang w:val="en-US" w:eastAsia="zh-CN"/>
        </w:rPr>
        <w:t xml:space="preserve">按实结算。</w:t>
      </w:r>
      <w:r/>
    </w:p>
    <w:p>
      <w:pPr>
        <w:pStyle w:val="954"/>
        <w:ind w:left="0" w:right="63" w:firstLine="420"/>
        <w:spacing w:before="40" w:after="40" w:line="460" w:lineRule="exact"/>
        <w:rPr>
          <w:rFonts w:ascii="宋体" w:hAnsi="宋体"/>
          <w:b w:val="0"/>
          <w:color w:val="auto"/>
          <w:sz w:val="21"/>
          <w:szCs w:val="21"/>
          <w:highlight w:val="none"/>
        </w:rPr>
      </w:pPr>
      <w:r>
        <w:rPr>
          <w:rFonts w:ascii="宋体" w:hAnsi="宋体"/>
          <w:b w:val="0"/>
          <w:color w:val="auto"/>
          <w:sz w:val="21"/>
          <w:szCs w:val="21"/>
          <w:highlight w:val="none"/>
        </w:rPr>
        <w:t xml:space="preserve">五、</w:t>
      </w:r>
      <w:bookmarkEnd w:id="49"/>
      <w:r>
        <w:rPr>
          <w:rFonts w:ascii="宋体" w:hAnsi="宋体"/>
          <w:b w:val="0"/>
          <w:color w:val="auto"/>
          <w:sz w:val="21"/>
          <w:szCs w:val="21"/>
          <w:highlight w:val="none"/>
        </w:rPr>
        <w:t xml:space="preserve">项目经理</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承包人项目经理：</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2"/>
        <w:ind w:firstLine="422"/>
        <w:spacing w:before="120" w:after="120" w:line="460" w:lineRule="exact"/>
        <w:rPr>
          <w:rFonts w:ascii="宋体" w:hAnsi="宋体"/>
          <w:bCs w:val="0"/>
          <w:color w:val="auto"/>
          <w:sz w:val="21"/>
          <w:szCs w:val="21"/>
          <w:highlight w:val="none"/>
        </w:rPr>
      </w:pPr>
      <w:r/>
      <w:bookmarkStart w:id="50" w:name="_Toc351203486"/>
      <w:r>
        <w:rPr>
          <w:rFonts w:ascii="宋体" w:hAnsi="宋体"/>
          <w:b w:val="0"/>
          <w:color w:val="auto"/>
          <w:sz w:val="21"/>
          <w:szCs w:val="21"/>
          <w:highlight w:val="none"/>
        </w:rPr>
        <w:t xml:space="preserve">六、合同文件构成</w:t>
      </w:r>
      <w:bookmarkEnd w:id="50"/>
      <w:r/>
      <w:r/>
    </w:p>
    <w:p>
      <w:pPr>
        <w:pStyle w:val="951"/>
        <w:ind w:firstLine="420"/>
        <w:spacing w:line="460" w:lineRule="exact"/>
        <w:rPr>
          <w:rFonts w:ascii="宋体" w:hAnsi="宋体"/>
          <w:bCs/>
          <w:color w:val="auto"/>
          <w:szCs w:val="21"/>
          <w:highlight w:val="none"/>
        </w:rPr>
      </w:pPr>
      <w:r>
        <w:rPr>
          <w:rFonts w:ascii="宋体" w:hAnsi="宋体"/>
          <w:bCs/>
          <w:color w:val="auto"/>
          <w:szCs w:val="21"/>
          <w:highlight w:val="none"/>
        </w:rPr>
        <w:t xml:space="preserve">本协议书与下列文件一起构成合同文件</w:t>
      </w:r>
      <w:r>
        <w:rPr>
          <w:rFonts w:hint="eastAsia" w:ascii="宋体" w:hAnsi="宋体"/>
          <w:bCs/>
          <w:color w:val="auto"/>
          <w:szCs w:val="21"/>
          <w:highlight w:val="none"/>
        </w:rPr>
        <w:t xml:space="preserve">，构成本合同的文件可视为是能互相说明的，如果合同文件存在歧义或不一致的，则根据如下优先次序解释</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（1）中标通知书（如果有）；</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（2）投标函及其附录（如果有）； </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（3）专用合同条款及其附件；</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（4）通用合同条款；</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（5）技术标准和要求；</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（6）图纸；</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（7）已标价工程量清单或预算书；</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（8）其他合同文件。</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在合同订立及履行过程中形成的与合同有关的文件均构成合同文件组成部分。</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上述各项合同文件包括合同当事人就该项合同文件所作出的补充和修改，属于同一类内容的文件，应以最新签署的为准。</w:t>
      </w:r>
      <w:r>
        <w:rPr>
          <w:rFonts w:hint="eastAsia" w:ascii="宋体" w:hAnsi="宋体"/>
          <w:color w:val="auto"/>
          <w:szCs w:val="21"/>
          <w:highlight w:val="none"/>
        </w:rPr>
        <w:t xml:space="preserve">专用合同条款及其附件须经合同当事人签字或盖章。</w:t>
      </w:r>
      <w:r/>
    </w:p>
    <w:p>
      <w:pPr>
        <w:pStyle w:val="952"/>
        <w:ind w:firstLine="420"/>
        <w:spacing w:before="120" w:after="120" w:line="460" w:lineRule="exact"/>
        <w:rPr>
          <w:rFonts w:ascii="宋体" w:hAnsi="宋体"/>
          <w:b w:val="0"/>
          <w:bCs w:val="0"/>
          <w:color w:val="auto"/>
          <w:sz w:val="21"/>
          <w:szCs w:val="21"/>
          <w:highlight w:val="none"/>
        </w:rPr>
      </w:pPr>
      <w:r>
        <w:rPr>
          <w:rFonts w:ascii="宋体" w:hAnsi="宋体"/>
          <w:b w:val="0"/>
          <w:color w:val="auto"/>
          <w:sz w:val="21"/>
          <w:szCs w:val="21"/>
          <w:highlight w:val="none"/>
        </w:rPr>
        <w:t xml:space="preserve"> </w:t>
      </w:r>
      <w:bookmarkStart w:id="51" w:name="_Toc351203487"/>
      <w:r>
        <w:rPr>
          <w:rFonts w:ascii="宋体" w:hAnsi="宋体"/>
          <w:b w:val="0"/>
          <w:color w:val="auto"/>
          <w:sz w:val="21"/>
          <w:szCs w:val="21"/>
          <w:highlight w:val="none"/>
        </w:rPr>
        <w:t xml:space="preserve">七、承诺</w:t>
      </w:r>
      <w:bookmarkEnd w:id="51"/>
      <w:r/>
      <w:r/>
    </w:p>
    <w:p>
      <w:pPr>
        <w:pStyle w:val="951"/>
        <w:ind w:firstLine="420"/>
        <w:spacing w:line="460" w:lineRule="exact"/>
        <w:rPr>
          <w:rFonts w:ascii="宋体" w:hAnsi="宋体"/>
          <w:bCs/>
          <w:color w:val="auto"/>
          <w:szCs w:val="21"/>
          <w:highlight w:val="none"/>
        </w:rPr>
      </w:pPr>
      <w:r>
        <w:rPr>
          <w:rFonts w:ascii="宋体" w:hAnsi="宋体"/>
          <w:bCs/>
          <w:color w:val="auto"/>
          <w:szCs w:val="21"/>
          <w:highlight w:val="none"/>
        </w:rPr>
        <w:t xml:space="preserve">1.发包人承诺按照法律规定履行项目审批手续、筹集工程建设资金并按照合同约定的期限和方式支付合同价款。</w:t>
      </w:r>
      <w:r/>
    </w:p>
    <w:p>
      <w:pPr>
        <w:pStyle w:val="951"/>
        <w:ind w:firstLine="420"/>
        <w:spacing w:line="460" w:lineRule="exact"/>
        <w:rPr>
          <w:rFonts w:ascii="宋体" w:hAnsi="宋体"/>
          <w:bCs/>
          <w:color w:val="auto"/>
          <w:szCs w:val="21"/>
          <w:highlight w:val="none"/>
        </w:rPr>
      </w:pPr>
      <w:r>
        <w:rPr>
          <w:rFonts w:ascii="宋体" w:hAnsi="宋体"/>
          <w:bCs/>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951"/>
        <w:ind w:firstLine="420"/>
        <w:spacing w:line="460" w:lineRule="exact"/>
        <w:rPr>
          <w:rFonts w:ascii="宋体" w:hAnsi="宋体"/>
          <w:bCs/>
          <w:color w:val="auto"/>
          <w:szCs w:val="21"/>
          <w:highlight w:val="none"/>
        </w:rPr>
      </w:pPr>
      <w:r>
        <w:rPr>
          <w:rFonts w:ascii="宋体" w:hAnsi="宋体"/>
          <w:bCs/>
          <w:color w:val="auto"/>
          <w:szCs w:val="21"/>
          <w:highlight w:val="none"/>
        </w:rPr>
        <w:t xml:space="preserve">3.发包人和承包人通过招投标形式签订合同的，双方理解并</w:t>
      </w:r>
      <w:r>
        <w:rPr>
          <w:rFonts w:hint="eastAsia" w:ascii="宋体" w:hAnsi="宋体"/>
          <w:bCs/>
          <w:color w:val="auto"/>
          <w:szCs w:val="21"/>
          <w:highlight w:val="none"/>
        </w:rPr>
        <w:t xml:space="preserve">承诺</w:t>
      </w:r>
      <w:r>
        <w:rPr>
          <w:rFonts w:ascii="宋体" w:hAnsi="宋体"/>
          <w:bCs/>
          <w:color w:val="auto"/>
          <w:szCs w:val="21"/>
          <w:highlight w:val="none"/>
        </w:rPr>
        <w:t xml:space="preserve">不再就同一工程另行签订与合同实质性内容相背离的协议。</w:t>
      </w:r>
      <w:r/>
    </w:p>
    <w:p>
      <w:pPr>
        <w:pStyle w:val="951"/>
        <w:spacing w:line="460" w:lineRule="exact"/>
        <w:rPr>
          <w:rFonts w:ascii="宋体" w:hAnsi="宋体"/>
          <w:bCs/>
          <w:color w:val="auto"/>
          <w:szCs w:val="21"/>
          <w:highlight w:val="none"/>
        </w:rPr>
      </w:pPr>
      <w:r/>
      <w:bookmarkStart w:id="52" w:name="_Toc351203488"/>
      <w:r>
        <w:rPr>
          <w:rFonts w:hint="eastAsia" w:ascii="宋体" w:hAnsi="宋体"/>
          <w:b/>
          <w:color w:val="auto"/>
          <w:szCs w:val="21"/>
          <w:highlight w:val="none"/>
        </w:rPr>
        <w:t xml:space="preserve">    </w:t>
      </w:r>
      <w:r>
        <w:rPr>
          <w:rFonts w:ascii="宋体" w:hAnsi="宋体"/>
          <w:b/>
          <w:color w:val="auto"/>
          <w:szCs w:val="21"/>
          <w:highlight w:val="none"/>
        </w:rPr>
        <w:t xml:space="preserve">八、词语含义</w:t>
      </w:r>
      <w:bookmarkEnd w:id="52"/>
      <w:r/>
      <w:r/>
    </w:p>
    <w:p>
      <w:pPr>
        <w:pStyle w:val="951"/>
        <w:ind w:firstLine="420"/>
        <w:spacing w:line="460" w:lineRule="exact"/>
        <w:rPr>
          <w:rFonts w:ascii="宋体" w:hAnsi="宋体"/>
          <w:bCs/>
          <w:color w:val="auto"/>
          <w:szCs w:val="21"/>
          <w:highlight w:val="none"/>
        </w:rPr>
      </w:pPr>
      <w:r>
        <w:rPr>
          <w:rFonts w:ascii="宋体" w:hAnsi="宋体"/>
          <w:bCs/>
          <w:color w:val="auto"/>
          <w:szCs w:val="21"/>
          <w:highlight w:val="none"/>
        </w:rPr>
        <w:t xml:space="preserve">本协议书中词语含义与第二部分通用合同条款中赋予的含义相同。</w:t>
      </w:r>
      <w:r/>
    </w:p>
    <w:p>
      <w:pPr>
        <w:pStyle w:val="952"/>
        <w:ind w:firstLine="422"/>
        <w:spacing w:before="120" w:after="120" w:line="460" w:lineRule="exact"/>
        <w:rPr>
          <w:rFonts w:ascii="宋体" w:hAnsi="宋体"/>
          <w:bCs w:val="0"/>
          <w:color w:val="auto"/>
          <w:sz w:val="21"/>
          <w:szCs w:val="21"/>
          <w:highlight w:val="none"/>
        </w:rPr>
      </w:pPr>
      <w:r/>
      <w:bookmarkStart w:id="53" w:name="_Toc351203489"/>
      <w:r>
        <w:rPr>
          <w:rFonts w:ascii="宋体" w:hAnsi="宋体"/>
          <w:b w:val="0"/>
          <w:color w:val="auto"/>
          <w:sz w:val="21"/>
          <w:szCs w:val="21"/>
          <w:highlight w:val="none"/>
        </w:rPr>
        <w:t xml:space="preserve">九、签订时间</w:t>
      </w:r>
      <w:bookmarkEnd w:id="53"/>
      <w:r/>
      <w:r/>
    </w:p>
    <w:p>
      <w:pPr>
        <w:pStyle w:val="951"/>
        <w:ind w:firstLine="420"/>
        <w:spacing w:line="460" w:lineRule="exact"/>
        <w:rPr>
          <w:rFonts w:ascii="宋体" w:hAnsi="宋体"/>
          <w:bCs/>
          <w:color w:val="auto"/>
          <w:szCs w:val="21"/>
          <w:highlight w:val="none"/>
        </w:rPr>
      </w:pPr>
      <w:r>
        <w:rPr>
          <w:rFonts w:ascii="宋体" w:hAnsi="宋体"/>
          <w:bCs/>
          <w:color w:val="auto"/>
          <w:szCs w:val="21"/>
          <w:highlight w:val="none"/>
        </w:rPr>
        <w:t xml:space="preserve">本合同于</w:t>
      </w:r>
      <w:r>
        <w:rPr>
          <w:rFonts w:ascii="宋体" w:hAnsi="宋体"/>
          <w:bCs/>
          <w:color w:val="auto"/>
          <w:szCs w:val="21"/>
          <w:highlight w:val="none"/>
          <w:u w:val="single"/>
        </w:rPr>
        <w:t xml:space="preserve">         </w:t>
      </w:r>
      <w:r>
        <w:rPr>
          <w:rFonts w:ascii="宋体" w:hAnsi="宋体"/>
          <w:bCs/>
          <w:color w:val="auto"/>
          <w:szCs w:val="21"/>
          <w:highlight w:val="none"/>
        </w:rPr>
        <w:t xml:space="preserve">年</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ascii="宋体" w:hAnsi="宋体"/>
          <w:bCs/>
          <w:color w:val="auto"/>
          <w:szCs w:val="21"/>
          <w:highlight w:val="none"/>
        </w:rPr>
        <w:t xml:space="preserve">月</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ascii="宋体" w:hAnsi="宋体"/>
          <w:bCs/>
          <w:color w:val="auto"/>
          <w:szCs w:val="21"/>
          <w:highlight w:val="none"/>
        </w:rPr>
        <w:t xml:space="preserve">日签订。</w:t>
      </w:r>
      <w:r/>
    </w:p>
    <w:p>
      <w:pPr>
        <w:pStyle w:val="952"/>
        <w:ind w:firstLine="422"/>
        <w:spacing w:before="120" w:after="120" w:line="460" w:lineRule="exact"/>
        <w:rPr>
          <w:rFonts w:ascii="宋体" w:hAnsi="宋体"/>
          <w:bCs w:val="0"/>
          <w:color w:val="auto"/>
          <w:sz w:val="21"/>
          <w:szCs w:val="21"/>
          <w:highlight w:val="none"/>
        </w:rPr>
      </w:pPr>
      <w:r/>
      <w:bookmarkStart w:id="54" w:name="_Toc351203490"/>
      <w:r>
        <w:rPr>
          <w:rFonts w:ascii="宋体" w:hAnsi="宋体"/>
          <w:b w:val="0"/>
          <w:color w:val="auto"/>
          <w:sz w:val="21"/>
          <w:szCs w:val="21"/>
          <w:highlight w:val="none"/>
        </w:rPr>
        <w:t xml:space="preserve">十、签订地点</w:t>
      </w:r>
      <w:bookmarkEnd w:id="54"/>
      <w:r/>
      <w:r/>
    </w:p>
    <w:p>
      <w:pPr>
        <w:pStyle w:val="951"/>
        <w:ind w:firstLine="420"/>
        <w:spacing w:line="460" w:lineRule="exact"/>
        <w:rPr>
          <w:rFonts w:ascii="宋体" w:hAnsi="宋体"/>
          <w:bCs/>
          <w:color w:val="auto"/>
          <w:szCs w:val="21"/>
          <w:highlight w:val="none"/>
        </w:rPr>
      </w:pPr>
      <w:r>
        <w:rPr>
          <w:rFonts w:ascii="宋体" w:hAnsi="宋体"/>
          <w:bCs/>
          <w:color w:val="auto"/>
          <w:szCs w:val="21"/>
          <w:highlight w:val="none"/>
        </w:rPr>
        <w:t xml:space="preserve">本合同在</w:t>
      </w:r>
      <w:r>
        <w:rPr>
          <w:rFonts w:ascii="宋体" w:hAnsi="宋体"/>
          <w:bCs/>
          <w:color w:val="auto"/>
          <w:szCs w:val="21"/>
          <w:highlight w:val="none"/>
          <w:u w:val="single"/>
        </w:rPr>
        <w:t xml:space="preserve">   </w:t>
      </w:r>
      <w:r>
        <w:rPr>
          <w:rFonts w:hint="default" w:ascii="宋体" w:hAnsi="宋体"/>
          <w:b w:val="0"/>
          <w:bCs/>
          <w:color w:val="auto"/>
          <w:sz w:val="21"/>
          <w:szCs w:val="21"/>
          <w:highlight w:val="none"/>
          <w:lang w:eastAsia="zh-CN"/>
        </w:rPr>
        <w:t xml:space="preserve">苏州工业园区娄葑街道办事处</w:t>
      </w:r>
      <w:r>
        <w:rPr>
          <w:rFonts w:ascii="宋体" w:hAnsi="宋体"/>
          <w:bCs/>
          <w:color w:val="auto"/>
          <w:szCs w:val="21"/>
          <w:highlight w:val="none"/>
          <w:u w:val="single"/>
        </w:rPr>
        <w:t xml:space="preserve">  </w:t>
      </w:r>
      <w:r>
        <w:rPr>
          <w:rFonts w:ascii="宋体" w:hAnsi="宋体"/>
          <w:bCs/>
          <w:color w:val="auto"/>
          <w:szCs w:val="21"/>
          <w:highlight w:val="none"/>
        </w:rPr>
        <w:t xml:space="preserve">签订。</w:t>
      </w:r>
      <w:r/>
    </w:p>
    <w:p>
      <w:pPr>
        <w:pStyle w:val="952"/>
        <w:ind w:firstLine="422"/>
        <w:spacing w:before="120" w:after="120" w:line="460" w:lineRule="exact"/>
        <w:rPr>
          <w:rFonts w:ascii="宋体" w:hAnsi="宋体"/>
          <w:bCs w:val="0"/>
          <w:color w:val="auto"/>
          <w:sz w:val="21"/>
          <w:szCs w:val="21"/>
          <w:highlight w:val="none"/>
        </w:rPr>
      </w:pPr>
      <w:r/>
      <w:bookmarkStart w:id="55" w:name="_Toc351203491"/>
      <w:r>
        <w:rPr>
          <w:rFonts w:ascii="宋体" w:hAnsi="宋体"/>
          <w:b w:val="0"/>
          <w:color w:val="auto"/>
          <w:sz w:val="21"/>
          <w:szCs w:val="21"/>
          <w:highlight w:val="none"/>
        </w:rPr>
        <w:t xml:space="preserve">十一、补充协议</w:t>
      </w:r>
      <w:bookmarkEnd w:id="55"/>
      <w:r/>
      <w:r/>
    </w:p>
    <w:p>
      <w:pPr>
        <w:pStyle w:val="951"/>
        <w:ind w:firstLine="420"/>
        <w:spacing w:line="460" w:lineRule="exact"/>
        <w:rPr>
          <w:rFonts w:ascii="宋体" w:hAnsi="宋体"/>
          <w:b/>
          <w:bCs/>
          <w:color w:val="auto"/>
          <w:szCs w:val="21"/>
          <w:highlight w:val="none"/>
        </w:rPr>
      </w:pPr>
      <w:r>
        <w:rPr>
          <w:rFonts w:ascii="宋体" w:hAnsi="宋体"/>
          <w:bCs/>
          <w:color w:val="auto"/>
          <w:szCs w:val="21"/>
          <w:highlight w:val="none"/>
        </w:rPr>
        <w:t xml:space="preserve">合同未尽事宜，合同当事人另行签订补充协议</w:t>
      </w:r>
      <w:r>
        <w:rPr>
          <w:rFonts w:hint="eastAsia" w:ascii="宋体" w:hAnsi="宋体"/>
          <w:bCs/>
          <w:color w:val="auto"/>
          <w:szCs w:val="21"/>
          <w:highlight w:val="none"/>
        </w:rPr>
        <w:t xml:space="preserve">，</w:t>
      </w:r>
      <w:r>
        <w:rPr>
          <w:rFonts w:ascii="宋体" w:hAnsi="宋体"/>
          <w:bCs/>
          <w:color w:val="auto"/>
          <w:szCs w:val="21"/>
          <w:highlight w:val="none"/>
        </w:rPr>
        <w:t xml:space="preserve">补充协议是合同的组成部分。</w:t>
      </w:r>
      <w:r/>
    </w:p>
    <w:p>
      <w:pPr>
        <w:pStyle w:val="952"/>
        <w:ind w:firstLine="422"/>
        <w:spacing w:before="120" w:after="120" w:line="460" w:lineRule="exact"/>
        <w:rPr>
          <w:rFonts w:ascii="宋体" w:hAnsi="宋体"/>
          <w:bCs w:val="0"/>
          <w:color w:val="auto"/>
          <w:sz w:val="21"/>
          <w:szCs w:val="21"/>
          <w:highlight w:val="none"/>
        </w:rPr>
      </w:pPr>
      <w:r/>
      <w:bookmarkStart w:id="56" w:name="_Toc351203492"/>
      <w:r>
        <w:rPr>
          <w:rFonts w:ascii="宋体" w:hAnsi="宋体"/>
          <w:b w:val="0"/>
          <w:color w:val="auto"/>
          <w:sz w:val="21"/>
          <w:szCs w:val="21"/>
          <w:highlight w:val="none"/>
        </w:rPr>
        <w:t xml:space="preserve">十二、合同生效</w:t>
      </w:r>
      <w:bookmarkEnd w:id="56"/>
      <w:r/>
      <w:r/>
    </w:p>
    <w:p>
      <w:pPr>
        <w:pStyle w:val="951"/>
        <w:ind w:firstLine="420"/>
        <w:spacing w:line="460" w:lineRule="exact"/>
        <w:rPr>
          <w:rFonts w:ascii="宋体" w:hAnsi="宋体"/>
          <w:bCs/>
          <w:color w:val="auto"/>
          <w:szCs w:val="21"/>
          <w:highlight w:val="none"/>
        </w:rPr>
      </w:pPr>
      <w:r>
        <w:rPr>
          <w:rFonts w:ascii="宋体" w:hAnsi="宋体"/>
          <w:bCs/>
          <w:color w:val="auto"/>
          <w:szCs w:val="21"/>
          <w:highlight w:val="none"/>
        </w:rPr>
        <w:t xml:space="preserve">本合同自</w:t>
      </w:r>
      <w:r>
        <w:rPr>
          <w:rFonts w:hint="eastAsia" w:ascii="宋体" w:hAnsi="宋体"/>
          <w:bCs/>
          <w:color w:val="auto"/>
          <w:szCs w:val="21"/>
          <w:highlight w:val="none"/>
          <w:u w:val="single"/>
        </w:rPr>
        <w:t xml:space="preserve">发包方和承包方的法定代表人或其</w:t>
      </w:r>
      <w:r>
        <w:rPr>
          <w:rFonts w:hint="eastAsia" w:ascii="宋体" w:hAnsi="宋体"/>
          <w:bCs/>
          <w:color w:val="auto"/>
          <w:szCs w:val="21"/>
          <w:highlight w:val="none"/>
          <w:u w:val="single"/>
          <w:lang w:val="en-US" w:eastAsia="zh-CN"/>
        </w:rPr>
        <w:t xml:space="preserve">委托</w:t>
      </w:r>
      <w:r>
        <w:rPr>
          <w:rFonts w:hint="eastAsia" w:ascii="宋体" w:hAnsi="宋体"/>
          <w:bCs/>
          <w:color w:val="auto"/>
          <w:szCs w:val="21"/>
          <w:highlight w:val="none"/>
          <w:u w:val="single"/>
        </w:rPr>
        <w:t xml:space="preserve">代理人在协议书上签字</w:t>
      </w:r>
      <w:r>
        <w:rPr>
          <w:rFonts w:hint="eastAsia" w:ascii="宋体" w:hAnsi="宋体"/>
          <w:bCs/>
          <w:color w:val="auto"/>
          <w:szCs w:val="21"/>
          <w:highlight w:val="none"/>
          <w:u w:val="single"/>
          <w:lang w:eastAsia="zh-CN"/>
        </w:rPr>
        <w:t xml:space="preserve">（</w:t>
      </w:r>
      <w:r>
        <w:rPr>
          <w:rFonts w:hint="eastAsia" w:ascii="宋体" w:hAnsi="宋体"/>
          <w:bCs/>
          <w:color w:val="auto"/>
          <w:szCs w:val="21"/>
          <w:highlight w:val="none"/>
          <w:u w:val="single"/>
          <w:lang w:val="en-US" w:eastAsia="zh-CN"/>
        </w:rPr>
        <w:t xml:space="preserve">或盖章</w:t>
      </w:r>
      <w:r>
        <w:rPr>
          <w:rFonts w:hint="eastAsia" w:ascii="宋体" w:hAnsi="宋体"/>
          <w:bCs/>
          <w:color w:val="auto"/>
          <w:szCs w:val="21"/>
          <w:highlight w:val="none"/>
          <w:u w:val="single"/>
          <w:lang w:eastAsia="zh-CN"/>
        </w:rPr>
        <w:t xml:space="preserve">）</w:t>
      </w:r>
      <w:r>
        <w:rPr>
          <w:rFonts w:hint="eastAsia" w:ascii="宋体" w:hAnsi="宋体"/>
          <w:bCs/>
          <w:color w:val="auto"/>
          <w:szCs w:val="21"/>
          <w:highlight w:val="none"/>
          <w:u w:val="single"/>
        </w:rPr>
        <w:t xml:space="preserve">并</w:t>
      </w:r>
      <w:r>
        <w:rPr>
          <w:rFonts w:hint="eastAsia" w:ascii="宋体" w:hAnsi="宋体"/>
          <w:bCs/>
          <w:color w:val="auto"/>
          <w:szCs w:val="21"/>
          <w:highlight w:val="none"/>
          <w:u w:val="single"/>
          <w:lang w:val="en-US" w:eastAsia="zh-CN"/>
        </w:rPr>
        <w:t xml:space="preserve">加</w:t>
      </w:r>
      <w:r>
        <w:rPr>
          <w:rFonts w:hint="eastAsia" w:ascii="宋体" w:hAnsi="宋体"/>
          <w:bCs/>
          <w:color w:val="auto"/>
          <w:szCs w:val="21"/>
          <w:highlight w:val="none"/>
          <w:u w:val="single"/>
        </w:rPr>
        <w:t xml:space="preserve">盖单位公章</w:t>
      </w:r>
      <w:r>
        <w:rPr>
          <w:rFonts w:hint="eastAsia" w:ascii="宋体" w:hAnsi="宋体"/>
          <w:bCs/>
          <w:color w:val="auto"/>
          <w:szCs w:val="21"/>
          <w:highlight w:val="none"/>
          <w:u w:val="single"/>
          <w:lang w:eastAsia="zh-CN"/>
        </w:rPr>
        <w:t xml:space="preserve">（</w:t>
      </w:r>
      <w:r>
        <w:rPr>
          <w:rFonts w:hint="eastAsia" w:ascii="宋体" w:hAnsi="宋体"/>
          <w:bCs/>
          <w:color w:val="auto"/>
          <w:szCs w:val="21"/>
          <w:highlight w:val="none"/>
          <w:u w:val="single"/>
          <w:lang w:val="en-US" w:eastAsia="zh-CN"/>
        </w:rPr>
        <w:t xml:space="preserve">或合同专用章</w:t>
      </w:r>
      <w:r>
        <w:rPr>
          <w:rFonts w:hint="eastAsia" w:ascii="宋体" w:hAnsi="宋体"/>
          <w:bCs/>
          <w:color w:val="auto"/>
          <w:szCs w:val="21"/>
          <w:highlight w:val="none"/>
          <w:u w:val="single"/>
          <w:lang w:eastAsia="zh-CN"/>
        </w:rPr>
        <w:t xml:space="preserve">）</w:t>
      </w:r>
      <w:r>
        <w:rPr>
          <w:rFonts w:hint="eastAsia" w:ascii="宋体" w:hAnsi="宋体"/>
          <w:bCs/>
          <w:color w:val="auto"/>
          <w:szCs w:val="21"/>
          <w:highlight w:val="none"/>
          <w:u w:val="single"/>
        </w:rPr>
        <w:t xml:space="preserve">后本合同</w:t>
      </w:r>
      <w:r>
        <w:rPr>
          <w:rFonts w:ascii="宋体" w:hAnsi="宋体"/>
          <w:bCs/>
          <w:color w:val="auto"/>
          <w:szCs w:val="21"/>
          <w:highlight w:val="none"/>
        </w:rPr>
        <w:t xml:space="preserve">生效。</w:t>
      </w:r>
      <w:r/>
    </w:p>
    <w:p>
      <w:pPr>
        <w:pStyle w:val="952"/>
        <w:ind w:firstLine="422"/>
        <w:spacing w:before="120" w:after="120" w:line="460" w:lineRule="exact"/>
        <w:rPr>
          <w:rFonts w:ascii="宋体" w:hAnsi="宋体"/>
          <w:bCs w:val="0"/>
          <w:color w:val="auto"/>
          <w:sz w:val="21"/>
          <w:szCs w:val="21"/>
          <w:highlight w:val="none"/>
        </w:rPr>
      </w:pPr>
      <w:r/>
      <w:bookmarkStart w:id="57" w:name="_Toc351203493"/>
      <w:r>
        <w:rPr>
          <w:rFonts w:ascii="宋体" w:hAnsi="宋体"/>
          <w:b w:val="0"/>
          <w:color w:val="auto"/>
          <w:sz w:val="21"/>
          <w:szCs w:val="21"/>
          <w:highlight w:val="none"/>
        </w:rPr>
        <w:t xml:space="preserve">十三、合同份数</w:t>
      </w:r>
      <w:bookmarkEnd w:id="57"/>
      <w:r/>
      <w:r/>
    </w:p>
    <w:p>
      <w:pPr>
        <w:pStyle w:val="951"/>
        <w:ind w:firstLine="420"/>
        <w:spacing w:line="460" w:lineRule="exact"/>
        <w:rPr>
          <w:rFonts w:ascii="宋体" w:hAnsi="宋体"/>
          <w:bCs/>
          <w:color w:val="auto"/>
          <w:szCs w:val="21"/>
          <w:highlight w:val="none"/>
        </w:rPr>
      </w:pPr>
      <w:r>
        <w:rPr>
          <w:rFonts w:ascii="宋体" w:hAnsi="宋体"/>
          <w:bCs/>
          <w:color w:val="auto"/>
          <w:szCs w:val="21"/>
          <w:highlight w:val="none"/>
        </w:rPr>
        <w:t xml:space="preserve">本合同一式</w:t>
      </w:r>
      <w:r>
        <w:rPr>
          <w:rFonts w:hint="eastAsia" w:ascii="宋体" w:hAnsi="宋体"/>
          <w:bCs/>
          <w:color w:val="auto"/>
          <w:szCs w:val="21"/>
          <w:highlight w:val="none"/>
          <w:u w:val="single"/>
        </w:rPr>
        <w:t xml:space="preserve">10</w:t>
      </w:r>
      <w:r>
        <w:rPr>
          <w:rFonts w:ascii="宋体" w:hAnsi="宋体"/>
          <w:bCs/>
          <w:color w:val="auto"/>
          <w:szCs w:val="21"/>
          <w:highlight w:val="none"/>
        </w:rPr>
        <w:t xml:space="preserve">份，均具有同等法律效力，发包人执</w:t>
      </w:r>
      <w:r>
        <w:rPr>
          <w:rFonts w:hint="eastAsia" w:ascii="宋体" w:hAnsi="宋体"/>
          <w:bCs/>
          <w:color w:val="auto"/>
          <w:szCs w:val="21"/>
          <w:highlight w:val="none"/>
          <w:u w:val="none"/>
          <w:lang w:val="en-US" w:eastAsia="zh-CN"/>
        </w:rPr>
        <w:t xml:space="preserve">陆</w:t>
      </w:r>
      <w:r>
        <w:rPr>
          <w:rFonts w:ascii="宋体" w:hAnsi="宋体"/>
          <w:bCs/>
          <w:color w:val="auto"/>
          <w:szCs w:val="21"/>
          <w:highlight w:val="none"/>
        </w:rPr>
        <w:t xml:space="preserve">份，承包人执</w:t>
      </w:r>
      <w:r>
        <w:rPr>
          <w:rFonts w:hint="eastAsia" w:ascii="宋体" w:hAnsi="宋体"/>
          <w:bCs/>
          <w:color w:val="auto"/>
          <w:szCs w:val="21"/>
          <w:highlight w:val="none"/>
          <w:u w:val="single"/>
          <w:lang w:val="en-US" w:eastAsia="zh-CN"/>
        </w:rPr>
        <w:t xml:space="preserve">肆</w:t>
      </w:r>
      <w:r>
        <w:rPr>
          <w:rFonts w:ascii="宋体" w:hAnsi="宋体"/>
          <w:bCs/>
          <w:color w:val="auto"/>
          <w:szCs w:val="21"/>
          <w:highlight w:val="none"/>
        </w:rPr>
        <w:t xml:space="preserve">份</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每份具有同等法律效力</w:t>
      </w:r>
      <w:r>
        <w:rPr>
          <w:rFonts w:ascii="宋体" w:hAnsi="宋体"/>
          <w:bCs/>
          <w:color w:val="auto"/>
          <w:szCs w:val="21"/>
          <w:highlight w:val="none"/>
        </w:rPr>
        <w:t xml:space="preserve">。</w:t>
      </w:r>
      <w:r/>
    </w:p>
    <w:p>
      <w:pPr>
        <w:pStyle w:val="951"/>
        <w:ind w:firstLine="420"/>
        <w:spacing w:line="460" w:lineRule="exact"/>
        <w:rPr>
          <w:rFonts w:hint="default" w:ascii="宋体" w:hAnsi="宋体" w:eastAsia="宋体"/>
          <w:bCs/>
          <w:color w:val="auto"/>
          <w:szCs w:val="21"/>
          <w:highlight w:val="none"/>
          <w:lang w:val="en-US" w:eastAsia="zh-CN"/>
        </w:rPr>
      </w:pPr>
      <w:r>
        <w:rPr>
          <w:rFonts w:hint="eastAsia" w:ascii="黑体" w:hAnsi="黑体" w:eastAsia="黑体" w:cs="黑体"/>
          <w:bCs/>
          <w:color w:val="auto"/>
          <w:szCs w:val="21"/>
          <w:highlight w:val="none"/>
          <w:lang w:val="en-US" w:eastAsia="zh-CN"/>
        </w:rPr>
        <w:t xml:space="preserve">十四、通知</w:t>
      </w:r>
      <w:r/>
    </w:p>
    <w:p>
      <w:pPr>
        <w:pStyle w:val="951"/>
        <w:ind w:firstLine="420"/>
        <w:spacing w:line="460" w:lineRule="exact"/>
        <w:rPr>
          <w:rFonts w:ascii="宋体" w:hAnsi="宋体"/>
          <w:bCs/>
          <w:color w:val="auto"/>
          <w:szCs w:val="21"/>
          <w:highlight w:val="none"/>
        </w:rPr>
      </w:pPr>
      <w:r>
        <w:rPr>
          <w:rFonts w:hint="eastAsia" w:ascii="宋体" w:hAnsi="宋体"/>
          <w:bCs/>
          <w:color w:val="auto"/>
          <w:szCs w:val="21"/>
          <w:highlight w:val="none"/>
        </w:rPr>
        <w:t xml:space="preserve">在合同实施过程中，双方一切合同事项上的对接均以书面通知为准，特殊情况可先口头通知并即时签署书面文件。双方所确认的联系人、联系方式及法律文书送达地址（第一部分合同协议书尾部签章处所载明的地址），如发生变更的，应当于变更之日起3日内书面通知对方，未通知的自行承担由此引起的法院送达不能等不利后果。</w:t>
      </w:r>
      <w:r/>
    </w:p>
    <w:p>
      <w:pPr>
        <w:pStyle w:val="951"/>
        <w:spacing w:line="46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以下无正文</w:t>
      </w:r>
      <w:r>
        <w:rPr>
          <w:rFonts w:hint="eastAsia" w:ascii="宋体" w:hAnsi="宋体"/>
          <w:color w:val="auto"/>
          <w:szCs w:val="21"/>
          <w:highlight w:val="none"/>
          <w:lang w:eastAsia="zh-CN"/>
        </w:rPr>
        <w:t xml:space="preserve">）</w:t>
      </w:r>
      <w:r/>
    </w:p>
    <w:p>
      <w:pPr>
        <w:pStyle w:val="951"/>
        <w:ind w:firstLine="420"/>
        <w:spacing w:line="460" w:lineRule="exact"/>
        <w:rPr>
          <w:rFonts w:ascii="宋体" w:hAnsi="宋体"/>
          <w:bCs/>
          <w:color w:val="auto"/>
          <w:szCs w:val="21"/>
          <w:highlight w:val="none"/>
        </w:rPr>
      </w:pPr>
      <w:r>
        <w:rPr>
          <w:rFonts w:ascii="宋体" w:hAnsi="宋体"/>
          <w:bCs/>
          <w:color w:val="auto"/>
          <w:szCs w:val="21"/>
          <w:highlight w:val="none"/>
        </w:rPr>
      </w:r>
      <w:r/>
    </w:p>
    <w:p>
      <w:pPr>
        <w:pStyle w:val="951"/>
        <w:spacing w:line="460" w:lineRule="exact"/>
        <w:rPr>
          <w:rFonts w:ascii="宋体" w:hAnsi="宋体"/>
          <w:color w:val="auto"/>
          <w:szCs w:val="21"/>
          <w:highlight w:val="none"/>
        </w:rPr>
      </w:pPr>
      <w:r>
        <w:rPr>
          <w:rFonts w:ascii="宋体" w:hAnsi="宋体"/>
          <w:color w:val="auto"/>
          <w:szCs w:val="21"/>
          <w:highlight w:val="none"/>
        </w:rPr>
      </w:r>
      <w:r/>
    </w:p>
    <w:p>
      <w:pPr>
        <w:pStyle w:val="951"/>
        <w:spacing w:line="460" w:lineRule="exact"/>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 </w:t>
      </w:r>
      <w:r>
        <w:rPr>
          <w:rFonts w:ascii="宋体" w:hAnsi="宋体"/>
          <w:color w:val="auto"/>
          <w:szCs w:val="21"/>
          <w:highlight w:val="none"/>
        </w:rPr>
        <w:t xml:space="preserve">(公章</w:t>
      </w:r>
      <w:r>
        <w:rPr>
          <w:rFonts w:hint="eastAsia" w:ascii="宋体" w:hAnsi="宋体"/>
          <w:color w:val="auto"/>
          <w:szCs w:val="21"/>
          <w:highlight w:val="none"/>
        </w:rPr>
        <w:t xml:space="preserve">或合同专用章</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承包人</w:t>
      </w:r>
      <w:r>
        <w:rPr>
          <w:rFonts w:hint="eastAsia" w:ascii="宋体" w:hAnsi="宋体"/>
          <w:color w:val="auto"/>
          <w:szCs w:val="21"/>
          <w:highlight w:val="none"/>
        </w:rPr>
        <w:t xml:space="preserve">：</w:t>
      </w:r>
      <w:r>
        <w:rPr>
          <w:rFonts w:ascii="宋体" w:hAnsi="宋体"/>
          <w:color w:val="auto"/>
          <w:szCs w:val="21"/>
          <w:highlight w:val="none"/>
        </w:rPr>
        <w:t xml:space="preserve">(公章</w:t>
      </w:r>
      <w:r>
        <w:rPr>
          <w:rFonts w:hint="eastAsia" w:ascii="宋体" w:hAnsi="宋体"/>
          <w:color w:val="auto"/>
          <w:szCs w:val="21"/>
          <w:highlight w:val="none"/>
        </w:rPr>
        <w:t xml:space="preserve">或合同专用章</w:t>
      </w:r>
      <w:r>
        <w:rPr>
          <w:rFonts w:ascii="宋体" w:hAnsi="宋体"/>
          <w:color w:val="auto"/>
          <w:szCs w:val="21"/>
          <w:highlight w:val="none"/>
        </w:rPr>
        <w:t xml:space="preserve">)</w:t>
      </w:r>
      <w:r/>
    </w:p>
    <w:p>
      <w:pPr>
        <w:pStyle w:val="951"/>
        <w:spacing w:line="460" w:lineRule="exact"/>
        <w:rPr>
          <w:rFonts w:ascii="宋体" w:hAnsi="宋体"/>
          <w:color w:val="auto"/>
          <w:szCs w:val="21"/>
          <w:highlight w:val="none"/>
          <w:u w:val="single"/>
        </w:rPr>
      </w:pPr>
      <w:r>
        <w:rPr>
          <w:rFonts w:hint="eastAsia" w:ascii="宋体" w:hAnsi="宋体"/>
          <w:color w:val="auto"/>
          <w:szCs w:val="21"/>
          <w:highlight w:val="none"/>
        </w:rPr>
        <w:t xml:space="preserve">                                 </w:t>
      </w:r>
      <w:r/>
    </w:p>
    <w:p>
      <w:pPr>
        <w:pStyle w:val="951"/>
        <w:spacing w:line="460" w:lineRule="exact"/>
        <w:rPr>
          <w:rFonts w:ascii="宋体" w:hAnsi="宋体"/>
          <w:color w:val="auto"/>
          <w:szCs w:val="21"/>
          <w:highlight w:val="none"/>
        </w:rPr>
      </w:pPr>
      <w:r>
        <w:rPr>
          <w:rFonts w:hint="eastAsia" w:ascii="宋体" w:hAnsi="宋体"/>
          <w:color w:val="auto"/>
          <w:szCs w:val="21"/>
          <w:highlight w:val="none"/>
        </w:rPr>
        <w:t xml:space="preserve">法定代表人或其委托代理人：             法定代表人或其委托代理人：</w:t>
      </w:r>
      <w:r/>
    </w:p>
    <w:p>
      <w:pPr>
        <w:pStyle w:val="951"/>
        <w:spacing w:line="460" w:lineRule="exact"/>
        <w:rPr>
          <w:rFonts w:ascii="宋体" w:hAnsi="宋体"/>
          <w:color w:val="auto"/>
          <w:szCs w:val="21"/>
          <w:highlight w:val="none"/>
        </w:rPr>
      </w:pPr>
      <w:r>
        <w:rPr>
          <w:rFonts w:hint="eastAsia" w:ascii="宋体" w:hAnsi="宋体"/>
          <w:color w:val="auto"/>
          <w:szCs w:val="21"/>
          <w:highlight w:val="none"/>
        </w:rPr>
        <w:t xml:space="preserve">（签字</w:t>
      </w:r>
      <w:r>
        <w:rPr>
          <w:rFonts w:hint="eastAsia" w:ascii="宋体" w:hAnsi="宋体"/>
          <w:bCs/>
          <w:color w:val="auto"/>
          <w:szCs w:val="21"/>
          <w:highlight w:val="none"/>
          <w:u w:val="none"/>
          <w:lang w:val="en-US" w:eastAsia="zh-CN"/>
        </w:rPr>
        <w:t xml:space="preserve">或盖章</w:t>
      </w:r>
      <w:r>
        <w:rPr>
          <w:rFonts w:hint="eastAsia" w:ascii="宋体" w:hAnsi="宋体"/>
          <w:color w:val="auto"/>
          <w:szCs w:val="21"/>
          <w:highlight w:val="none"/>
        </w:rPr>
        <w:t xml:space="preserve">）                         （签字</w:t>
      </w:r>
      <w:r>
        <w:rPr>
          <w:rFonts w:hint="eastAsia" w:ascii="宋体" w:hAnsi="宋体"/>
          <w:bCs/>
          <w:color w:val="auto"/>
          <w:szCs w:val="21"/>
          <w:highlight w:val="none"/>
          <w:u w:val="none"/>
          <w:lang w:val="en-US" w:eastAsia="zh-CN"/>
        </w:rPr>
        <w:t xml:space="preserve">或盖章</w:t>
      </w:r>
      <w:r>
        <w:rPr>
          <w:rFonts w:hint="eastAsia" w:ascii="宋体" w:hAnsi="宋体"/>
          <w:color w:val="auto"/>
          <w:szCs w:val="21"/>
          <w:highlight w:val="none"/>
          <w:u w:val="none"/>
        </w:rPr>
        <w:t xml:space="preserve">）</w:t>
      </w:r>
      <w:r/>
    </w:p>
    <w:p>
      <w:pPr>
        <w:pStyle w:val="951"/>
        <w:spacing w:line="460" w:lineRule="exact"/>
        <w:tabs>
          <w:tab w:val="center" w:pos="4153" w:leader="none"/>
        </w:tabs>
        <w:rPr>
          <w:rFonts w:hint="default" w:ascii="宋体" w:hAnsi="宋体" w:eastAsia="宋体"/>
          <w:color w:val="auto"/>
          <w:szCs w:val="21"/>
          <w:highlight w:val="none"/>
          <w:u w:val="single"/>
          <w:lang w:val="en-US" w:eastAsia="zh-CN"/>
        </w:rPr>
      </w:pPr>
      <w:r>
        <w:rPr>
          <w:rFonts w:hint="eastAsia" w:ascii="宋体" w:hAnsi="宋体"/>
          <w:color w:val="auto"/>
          <w:szCs w:val="21"/>
          <w:highlight w:val="none"/>
          <w:u w:val="single"/>
          <w:lang w:val="en-US" w:eastAsia="zh-CN"/>
        </w:rPr>
        <w:t xml:space="preserve">日期：</w:t>
      </w:r>
      <w:r>
        <w:rPr>
          <w:rFonts w:hint="eastAsia" w:ascii="宋体" w:hAnsi="宋体"/>
          <w:color w:val="auto"/>
          <w:szCs w:val="21"/>
          <w:highlight w:val="none"/>
          <w:u w:val="single"/>
          <w:lang w:val="en-US" w:eastAsia="zh-CN"/>
        </w:rPr>
        <w:tab/>
      </w:r>
      <w:r>
        <w:rPr>
          <w:rFonts w:hint="eastAsia" w:ascii="宋体" w:hAnsi="宋体"/>
          <w:color w:val="auto"/>
          <w:szCs w:val="21"/>
          <w:highlight w:val="none"/>
          <w:u w:val="single"/>
          <w:lang w:val="en-US" w:eastAsia="zh-CN"/>
        </w:rPr>
        <w:t xml:space="preserve">       日期：</w:t>
      </w:r>
      <w:r/>
    </w:p>
    <w:p>
      <w:pPr>
        <w:pStyle w:val="951"/>
        <w:spacing w:line="460" w:lineRule="exact"/>
        <w:rPr>
          <w:rFonts w:ascii="宋体" w:hAnsi="宋体"/>
          <w:color w:val="auto"/>
          <w:szCs w:val="21"/>
          <w:highlight w:val="none"/>
          <w:u w:val="single"/>
        </w:rPr>
      </w:pPr>
      <w:r>
        <w:rPr>
          <w:rFonts w:ascii="宋体" w:hAnsi="宋体"/>
          <w:color w:val="auto"/>
          <w:szCs w:val="21"/>
          <w:highlight w:val="none"/>
          <w:u w:val="single"/>
        </w:rPr>
      </w:r>
      <w:r/>
    </w:p>
    <w:p>
      <w:pPr>
        <w:pStyle w:val="951"/>
        <w:spacing w:line="460" w:lineRule="exact"/>
        <w:tabs>
          <w:tab w:val="left" w:pos="4410" w:leader="none"/>
        </w:tabs>
        <w:rPr>
          <w:rFonts w:ascii="宋体" w:hAnsi="宋体"/>
          <w:color w:val="auto"/>
          <w:szCs w:val="21"/>
          <w:highlight w:val="none"/>
        </w:rPr>
      </w:pPr>
      <w:r>
        <w:rPr>
          <w:rFonts w:hint="eastAsia" w:ascii="宋体" w:hAnsi="宋体"/>
          <w:color w:val="auto"/>
          <w:szCs w:val="21"/>
          <w:highlight w:val="none"/>
        </w:rPr>
        <w:t xml:space="preserve">组织机构代码：</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组织机构代码：</w:t>
      </w:r>
      <w:r>
        <w:rPr>
          <w:rFonts w:hint="eastAsia" w:ascii="宋体" w:hAnsi="宋体"/>
          <w:color w:val="auto"/>
          <w:szCs w:val="21"/>
          <w:highlight w:val="none"/>
          <w:u w:val="single"/>
        </w:rPr>
        <w:t xml:space="preserve">                </w:t>
      </w:r>
      <w:r>
        <w:rPr>
          <w:rFonts w:ascii="宋体" w:hAnsi="宋体"/>
          <w:color w:val="auto"/>
          <w:szCs w:val="21"/>
          <w:highlight w:val="none"/>
        </w:rPr>
        <w:t xml:space="preserve"> </w:t>
      </w:r>
      <w:r/>
    </w:p>
    <w:p>
      <w:pPr>
        <w:pStyle w:val="951"/>
        <w:spacing w:line="460" w:lineRule="exact"/>
        <w:rPr>
          <w:rFonts w:ascii="宋体" w:hAnsi="宋体"/>
          <w:color w:val="auto"/>
          <w:szCs w:val="21"/>
          <w:highlight w:val="none"/>
          <w:u w:val="single"/>
        </w:rPr>
      </w:pPr>
      <w:r>
        <w:rPr>
          <w:rFonts w:ascii="宋体" w:hAnsi="宋体"/>
          <w:color w:val="auto"/>
          <w:szCs w:val="21"/>
          <w:highlight w:val="none"/>
        </w:rPr>
        <w:t xml:space="preserve">地  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地  址：</w:t>
      </w:r>
      <w:r>
        <w:rPr>
          <w:rFonts w:hint="eastAsia" w:ascii="宋体" w:hAnsi="宋体"/>
          <w:color w:val="auto"/>
          <w:szCs w:val="21"/>
          <w:highlight w:val="none"/>
          <w:u w:val="single"/>
        </w:rPr>
        <w:t xml:space="preserve">                     </w:t>
      </w:r>
      <w:r/>
    </w:p>
    <w:p>
      <w:pPr>
        <w:pStyle w:val="951"/>
        <w:spacing w:line="460" w:lineRule="exact"/>
        <w:rPr>
          <w:rFonts w:ascii="宋体" w:hAnsi="宋体"/>
          <w:color w:val="auto"/>
          <w:szCs w:val="21"/>
          <w:highlight w:val="none"/>
        </w:rPr>
      </w:pPr>
      <w:r>
        <w:rPr>
          <w:rFonts w:ascii="宋体" w:hAnsi="宋体"/>
          <w:color w:val="auto"/>
          <w:szCs w:val="21"/>
          <w:highlight w:val="none"/>
        </w:rPr>
        <w:t xml:space="preserve">邮政编码：</w:t>
      </w:r>
      <w:r>
        <w:rPr>
          <w:rFonts w:hint="eastAsia"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邮政编码：</w:t>
      </w:r>
      <w:r>
        <w:rPr>
          <w:rFonts w:hint="eastAsia" w:ascii="宋体" w:hAnsi="宋体"/>
          <w:color w:val="auto"/>
          <w:szCs w:val="21"/>
          <w:highlight w:val="none"/>
          <w:u w:val="single"/>
        </w:rPr>
        <w:t xml:space="preserve">                   </w:t>
      </w:r>
      <w:r/>
    </w:p>
    <w:p>
      <w:pPr>
        <w:pStyle w:val="951"/>
        <w:spacing w:line="460" w:lineRule="exact"/>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w:t>
      </w:r>
      <w:r>
        <w:rPr>
          <w:rFonts w:hint="eastAsia" w:ascii="宋体" w:hAnsi="宋体"/>
          <w:color w:val="auto"/>
          <w:szCs w:val="21"/>
          <w:highlight w:val="none"/>
          <w:u w:val="single"/>
        </w:rPr>
        <w:t xml:space="preserve">                 </w:t>
      </w:r>
      <w:r/>
    </w:p>
    <w:p>
      <w:pPr>
        <w:pStyle w:val="951"/>
        <w:spacing w:line="460" w:lineRule="exact"/>
        <w:rPr>
          <w:rFonts w:ascii="宋体" w:hAnsi="宋体"/>
          <w:color w:val="auto"/>
          <w:szCs w:val="21"/>
          <w:highlight w:val="none"/>
        </w:rPr>
      </w:pPr>
      <w:r>
        <w:rPr>
          <w:rFonts w:ascii="宋体" w:hAnsi="宋体"/>
          <w:color w:val="auto"/>
          <w:szCs w:val="21"/>
          <w:highlight w:val="none"/>
        </w:rPr>
        <w:t xml:space="preserve">委托代理人：</w:t>
      </w:r>
      <w:r>
        <w:rPr>
          <w:rFonts w:hint="eastAsia"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委托代理人：</w:t>
      </w:r>
      <w:r>
        <w:rPr>
          <w:rFonts w:hint="eastAsia" w:ascii="宋体" w:hAnsi="宋体"/>
          <w:color w:val="auto"/>
          <w:szCs w:val="21"/>
          <w:highlight w:val="none"/>
          <w:u w:val="single"/>
        </w:rPr>
        <w:t xml:space="preserve">                 </w:t>
      </w:r>
      <w:r/>
    </w:p>
    <w:p>
      <w:pPr>
        <w:pStyle w:val="951"/>
        <w:spacing w:line="460" w:lineRule="exact"/>
        <w:rPr>
          <w:rFonts w:ascii="宋体" w:hAnsi="宋体"/>
          <w:color w:val="auto"/>
          <w:szCs w:val="21"/>
          <w:highlight w:val="none"/>
        </w:rPr>
      </w:pPr>
      <w:r>
        <w:rPr>
          <w:rFonts w:ascii="宋体" w:hAnsi="宋体"/>
          <w:color w:val="auto"/>
          <w:szCs w:val="21"/>
          <w:highlight w:val="none"/>
        </w:rPr>
        <w:t xml:space="preserve">电  话：</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电  话：</w:t>
      </w:r>
      <w:r>
        <w:rPr>
          <w:rFonts w:hint="eastAsia" w:ascii="宋体" w:hAnsi="宋体"/>
          <w:color w:val="auto"/>
          <w:szCs w:val="21"/>
          <w:highlight w:val="none"/>
          <w:u w:val="single"/>
        </w:rPr>
        <w:t xml:space="preserve">                      </w:t>
      </w:r>
      <w:r/>
    </w:p>
    <w:p>
      <w:pPr>
        <w:pStyle w:val="951"/>
        <w:spacing w:line="460" w:lineRule="exact"/>
        <w:rPr>
          <w:rFonts w:ascii="宋体" w:hAnsi="宋体"/>
          <w:color w:val="auto"/>
          <w:szCs w:val="21"/>
          <w:highlight w:val="none"/>
        </w:rPr>
      </w:pPr>
      <w:r>
        <w:rPr>
          <w:rFonts w:ascii="宋体" w:hAnsi="宋体"/>
          <w:color w:val="auto"/>
          <w:szCs w:val="21"/>
          <w:highlight w:val="none"/>
        </w:rPr>
        <w:t xml:space="preserve">传  真：</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传  真：</w:t>
      </w:r>
      <w:r>
        <w:rPr>
          <w:rFonts w:hint="eastAsia" w:ascii="宋体" w:hAnsi="宋体"/>
          <w:color w:val="auto"/>
          <w:szCs w:val="21"/>
          <w:highlight w:val="none"/>
          <w:u w:val="single"/>
        </w:rPr>
        <w:t xml:space="preserve">                      </w:t>
      </w:r>
      <w:r/>
    </w:p>
    <w:p>
      <w:pPr>
        <w:pStyle w:val="951"/>
        <w:spacing w:line="460" w:lineRule="exact"/>
        <w:rPr>
          <w:rFonts w:ascii="宋体" w:hAnsi="宋体"/>
          <w:color w:val="auto"/>
          <w:szCs w:val="21"/>
          <w:highlight w:val="none"/>
        </w:rPr>
      </w:pPr>
      <w:r>
        <w:rPr>
          <w:rFonts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电子信箱：</w:t>
      </w:r>
      <w:r>
        <w:rPr>
          <w:rFonts w:hint="eastAsia" w:ascii="宋体" w:hAnsi="宋体"/>
          <w:color w:val="auto"/>
          <w:szCs w:val="21"/>
          <w:highlight w:val="none"/>
          <w:u w:val="single"/>
        </w:rPr>
        <w:t xml:space="preserve">                    </w:t>
      </w:r>
      <w:r/>
    </w:p>
    <w:p>
      <w:pPr>
        <w:pStyle w:val="951"/>
        <w:spacing w:line="460" w:lineRule="exact"/>
        <w:rPr>
          <w:rFonts w:hint="eastAsia"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开户银行：</w:t>
      </w:r>
      <w:r>
        <w:rPr>
          <w:rFonts w:hint="eastAsia" w:ascii="宋体" w:hAnsi="宋体"/>
          <w:color w:val="auto"/>
          <w:szCs w:val="21"/>
          <w:highlight w:val="none"/>
          <w:u w:val="single"/>
        </w:rPr>
        <w:t xml:space="preserve">                    </w:t>
      </w:r>
      <w:r/>
    </w:p>
    <w:p>
      <w:pPr>
        <w:pStyle w:val="951"/>
        <w:spacing w:line="460" w:lineRule="exact"/>
        <w:rPr>
          <w:rFonts w:hint="eastAsia" w:ascii="宋体" w:hAnsi="宋体"/>
          <w:color w:val="auto"/>
          <w:szCs w:val="21"/>
          <w:highlight w:val="none"/>
        </w:rPr>
      </w:pPr>
      <w:r>
        <w:rPr>
          <w:rFonts w:ascii="宋体" w:hAnsi="宋体"/>
          <w:color w:val="auto"/>
          <w:szCs w:val="21"/>
          <w:highlight w:val="none"/>
        </w:rPr>
        <w:t xml:space="preserve">账  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账</w:t>
      </w:r>
      <w:r>
        <w:rPr>
          <w:rFonts w:hint="eastAsia" w:ascii="宋体" w:hAnsi="宋体"/>
          <w:color w:val="auto"/>
          <w:szCs w:val="21"/>
          <w:highlight w:val="none"/>
        </w:rPr>
        <w:t xml:space="preserve"> </w:t>
      </w:r>
      <w:r>
        <w:rPr>
          <w:rFonts w:ascii="宋体" w:hAnsi="宋体"/>
          <w:color w:val="auto"/>
          <w:szCs w:val="21"/>
          <w:highlight w:val="none"/>
        </w:rPr>
        <w:t xml:space="preserve"> 号：</w:t>
      </w:r>
      <w:r>
        <w:rPr>
          <w:rFonts w:hint="eastAsia" w:ascii="宋体" w:hAnsi="宋体"/>
          <w:color w:val="auto"/>
          <w:szCs w:val="21"/>
          <w:highlight w:val="none"/>
          <w:u w:val="single"/>
        </w:rPr>
        <w:t xml:space="preserve">                     </w:t>
      </w:r>
      <w:r/>
    </w:p>
    <w:p>
      <w:pPr>
        <w:pStyle w:val="951"/>
        <w:jc w:val="center"/>
        <w:spacing w:line="460" w:lineRule="exact"/>
        <w:rPr>
          <w:rFonts w:ascii="宋体" w:hAnsi="宋体"/>
          <w:b/>
          <w:color w:val="auto"/>
          <w:sz w:val="28"/>
          <w:szCs w:val="28"/>
          <w:highlight w:val="none"/>
        </w:rPr>
      </w:pPr>
      <w:r>
        <w:rPr>
          <w:rFonts w:ascii="宋体" w:hAnsi="宋体"/>
          <w:color w:val="auto"/>
          <w:sz w:val="24"/>
          <w:szCs w:val="24"/>
          <w:highlight w:val="none"/>
        </w:rPr>
        <w:br w:type="page" w:clear="all"/>
      </w:r>
      <w:bookmarkStart w:id="58" w:name="_Toc351203494"/>
      <w:r/>
      <w:bookmarkStart w:id="59" w:name="_Toc351203495"/>
      <w:r/>
      <w:bookmarkStart w:id="60" w:name="_Toc337558727"/>
      <w:r>
        <w:rPr>
          <w:rFonts w:hint="eastAsia" w:ascii="宋体" w:hAnsi="宋体"/>
          <w:b/>
          <w:color w:val="auto"/>
          <w:sz w:val="28"/>
          <w:szCs w:val="28"/>
          <w:highlight w:val="none"/>
        </w:rPr>
        <w:t xml:space="preserve">第二部分</w:t>
      </w:r>
      <w:r>
        <w:rPr>
          <w:rFonts w:ascii="宋体" w:hAnsi="宋体"/>
          <w:b/>
          <w:color w:val="auto"/>
          <w:sz w:val="28"/>
          <w:szCs w:val="28"/>
          <w:highlight w:val="none"/>
        </w:rPr>
        <w:t xml:space="preserve"> </w:t>
      </w:r>
      <w:r>
        <w:rPr>
          <w:rFonts w:hint="eastAsia" w:ascii="宋体" w:hAnsi="宋体"/>
          <w:b/>
          <w:color w:val="auto"/>
          <w:sz w:val="28"/>
          <w:szCs w:val="28"/>
          <w:highlight w:val="none"/>
        </w:rPr>
        <w:t xml:space="preserve">通用合同条款</w:t>
      </w:r>
      <w:bookmarkEnd w:id="58"/>
      <w:r/>
      <w:r/>
    </w:p>
    <w:p>
      <w:pPr>
        <w:pStyle w:val="955"/>
        <w:ind w:firstLine="420"/>
        <w:jc w:val="left"/>
        <w:spacing w:line="460" w:lineRule="exact"/>
        <w:rPr>
          <w:rFonts w:hint="default" w:ascii="宋体" w:hAnsi="宋体" w:eastAsia="宋体" w:cs="Times New Roman"/>
          <w:b w:val="0"/>
          <w:bCs w:val="0"/>
          <w:color w:val="auto"/>
          <w:sz w:val="21"/>
          <w:szCs w:val="21"/>
          <w:highlight w:val="none"/>
        </w:rPr>
      </w:pPr>
      <w:r>
        <w:rPr>
          <w:rFonts w:hint="default" w:ascii="宋体" w:hAnsi="宋体" w:eastAsia="宋体" w:cs="Times New Roman"/>
          <w:b w:val="0"/>
          <w:bCs w:val="0"/>
          <w:color w:val="auto"/>
          <w:sz w:val="21"/>
          <w:szCs w:val="21"/>
          <w:highlight w:val="none"/>
        </w:rPr>
        <w:t xml:space="preserve">参照住房和城乡建设部、国家工商行政管理总局制定的《建设工程施工合同（示范文本）》（GF-2017-0201）执行。</w:t>
      </w:r>
      <w:bookmarkEnd w:id="59"/>
      <w:r/>
      <w:bookmarkEnd w:id="60"/>
      <w:r/>
      <w:bookmarkStart w:id="61" w:name="_Toc351203632"/>
      <w:r/>
      <w:r/>
    </w:p>
    <w:p>
      <w:pPr>
        <w:pStyle w:val="955"/>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第三部分 专用合同条款</w:t>
      </w:r>
      <w:bookmarkEnd w:id="61"/>
      <w:r/>
      <w:r/>
    </w:p>
    <w:p>
      <w:pPr>
        <w:pStyle w:val="952"/>
        <w:ind w:firstLine="420"/>
        <w:spacing w:before="120" w:after="120" w:line="460" w:lineRule="exact"/>
        <w:rPr>
          <w:rFonts w:ascii="宋体" w:hAnsi="宋体"/>
          <w:b w:val="0"/>
          <w:color w:val="auto"/>
          <w:sz w:val="21"/>
          <w:szCs w:val="21"/>
          <w:highlight w:val="none"/>
        </w:rPr>
      </w:pPr>
      <w:r/>
      <w:bookmarkStart w:id="62" w:name="_Toc351203633"/>
      <w:r>
        <w:rPr>
          <w:rFonts w:ascii="宋体" w:hAnsi="宋体"/>
          <w:b w:val="0"/>
          <w:color w:val="auto"/>
          <w:sz w:val="21"/>
          <w:szCs w:val="21"/>
          <w:highlight w:val="none"/>
        </w:rPr>
        <w:t xml:space="preserve">1</w:t>
      </w:r>
      <w:bookmarkStart w:id="63" w:name="_Toc296503156"/>
      <w:r/>
      <w:bookmarkStart w:id="64" w:name="_Toc292559361"/>
      <w:r/>
      <w:bookmarkStart w:id="65" w:name="_Toc296890984"/>
      <w:r/>
      <w:bookmarkStart w:id="66" w:name="_Toc296346657"/>
      <w:r/>
      <w:bookmarkStart w:id="67" w:name="_Toc296944495"/>
      <w:r/>
      <w:bookmarkStart w:id="68" w:name="_Toc296891196"/>
      <w:r/>
      <w:bookmarkStart w:id="69" w:name="_Toc297120456"/>
      <w:r/>
      <w:bookmarkStart w:id="70" w:name="_Toc296347155"/>
      <w:r/>
      <w:bookmarkStart w:id="71" w:name="_Toc297048342"/>
      <w:r/>
      <w:bookmarkStart w:id="72" w:name="_Toc292559866"/>
      <w:r>
        <w:rPr>
          <w:rFonts w:ascii="宋体" w:hAnsi="宋体"/>
          <w:b w:val="0"/>
          <w:color w:val="auto"/>
          <w:sz w:val="21"/>
          <w:szCs w:val="21"/>
          <w:highlight w:val="none"/>
        </w:rPr>
        <w:t xml:space="preserve">. 一般约定</w:t>
      </w:r>
      <w:bookmarkEnd w:id="62"/>
      <w:r/>
      <w:bookmarkEnd w:id="63"/>
      <w:r/>
      <w:bookmarkEnd w:id="64"/>
      <w:r/>
      <w:bookmarkEnd w:id="65"/>
      <w:r/>
      <w:bookmarkEnd w:id="66"/>
      <w:r/>
      <w:bookmarkEnd w:id="67"/>
      <w:r/>
      <w:bookmarkEnd w:id="68"/>
      <w:r/>
      <w:bookmarkEnd w:id="69"/>
      <w:r/>
      <w:bookmarkEnd w:id="70"/>
      <w:r/>
      <w:bookmarkEnd w:id="71"/>
      <w:r/>
      <w:bookmarkEnd w:id="72"/>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1.1 词语定义</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1.1.1合同</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1.1.1.10其他合同文件包括：</w:t>
      </w:r>
      <w:r>
        <w:rPr>
          <w:rFonts w:hint="eastAsia" w:ascii="宋体" w:hAnsi="宋体"/>
          <w:color w:val="auto"/>
          <w:szCs w:val="21"/>
          <w:highlight w:val="none"/>
          <w:u w:val="single"/>
        </w:rPr>
        <w:t xml:space="preserve">履行合同过程中，双方具有相应权限的管理人员书面确认的对合同内容有实质性影响的会议纪要、签证、设计变更等资料</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1.1.2 合同当事人及其他相关方</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1.1.2.4监理人：</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名    称：</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资质类别和等级：</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1.1.2.5 设计人：</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名    称：</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资质类别和等级：</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1.1.3 工程和设备</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1.1.3.7 作为施工现场组成部分的其他场所包括：</w:t>
      </w:r>
      <w:r>
        <w:rPr>
          <w:rFonts w:hint="eastAsia" w:ascii="宋体" w:hAnsi="宋体"/>
          <w:color w:val="auto"/>
          <w:szCs w:val="21"/>
          <w:highlight w:val="none"/>
          <w:u w:val="single"/>
        </w:rPr>
        <w:t xml:space="preserve">发包方提供的施工场地</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1.1.3.9 永久占地包括：</w:t>
      </w:r>
      <w:r>
        <w:rPr>
          <w:rFonts w:hint="eastAsia" w:ascii="宋体" w:hAnsi="宋体"/>
          <w:color w:val="auto"/>
          <w:szCs w:val="21"/>
          <w:highlight w:val="none"/>
          <w:u w:val="single"/>
        </w:rPr>
        <w:t xml:space="preserve">依据建设单位任务单确定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1.1.3.10 临时占地包括：</w:t>
      </w:r>
      <w:r>
        <w:rPr>
          <w:rFonts w:hint="eastAsia" w:ascii="宋体" w:hAnsi="宋体"/>
          <w:color w:val="auto"/>
          <w:szCs w:val="21"/>
          <w:highlight w:val="none"/>
          <w:u w:val="single"/>
        </w:rPr>
        <w:t xml:space="preserve">双方在合同履行过程中确定</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1.3法律 </w:t>
      </w:r>
      <w:r/>
    </w:p>
    <w:p>
      <w:pPr>
        <w:pStyle w:val="951"/>
        <w:ind w:left="0" w:firstLine="420"/>
        <w:jc w:val="left"/>
        <w:spacing w:line="460" w:lineRule="exact"/>
        <w:rPr>
          <w:rFonts w:ascii="宋体" w:hAnsi="宋体"/>
          <w:color w:val="auto"/>
          <w:szCs w:val="21"/>
          <w:highlight w:val="none"/>
        </w:rPr>
      </w:pPr>
      <w:r>
        <w:rPr>
          <w:rFonts w:ascii="宋体" w:hAnsi="宋体"/>
          <w:color w:val="auto"/>
          <w:szCs w:val="21"/>
          <w:highlight w:val="none"/>
        </w:rPr>
        <w:t xml:space="preserve">适用于合同的其他规范性文件：</w:t>
      </w:r>
      <w:r>
        <w:rPr>
          <w:rFonts w:hint="eastAsia" w:ascii="宋体" w:hAnsi="宋体"/>
          <w:color w:val="auto"/>
          <w:szCs w:val="21"/>
          <w:highlight w:val="none"/>
          <w:u w:val="single"/>
        </w:rPr>
        <w:t xml:space="preserve">执行通用条款</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1.4 标准和规范</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1.4.1适用于工程的标准规范包括：</w:t>
      </w:r>
      <w:r>
        <w:rPr>
          <w:rFonts w:hint="eastAsia" w:ascii="宋体" w:hAnsi="宋体"/>
          <w:color w:val="auto"/>
          <w:szCs w:val="21"/>
          <w:highlight w:val="none"/>
          <w:u w:val="single"/>
        </w:rPr>
        <w:t xml:space="preserve">根据现行标准、规范要求</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1.4.2 发包人提供国外标准、规范的名称：</w:t>
      </w:r>
      <w:r>
        <w:rPr>
          <w:rFonts w:hint="eastAsia" w:ascii="宋体" w:hAnsi="宋体"/>
          <w:color w:val="auto"/>
          <w:szCs w:val="21"/>
          <w:highlight w:val="none"/>
          <w:u w:val="single"/>
        </w:rPr>
        <w:t xml:space="preserve">由承包人根据规定标准、规范名称自行购买</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发包人提供国外标准、规范的份数：</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发包人提供国外标准、规范的名称：</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left="596"/>
        <w:spacing w:line="460" w:lineRule="exact"/>
        <w:rPr>
          <w:rFonts w:ascii="宋体" w:hAnsi="宋体"/>
          <w:color w:val="auto"/>
          <w:szCs w:val="21"/>
          <w:highlight w:val="none"/>
        </w:rPr>
      </w:pPr>
      <w:r>
        <w:rPr>
          <w:rFonts w:ascii="宋体" w:hAnsi="宋体"/>
          <w:color w:val="auto"/>
          <w:szCs w:val="21"/>
          <w:highlight w:val="none"/>
        </w:rPr>
        <w:t xml:space="preserve">1.4.3发包人对工程的技术标准和功能要求的特殊要求：</w:t>
      </w:r>
      <w:r/>
    </w:p>
    <w:p>
      <w:pPr>
        <w:pStyle w:val="951"/>
        <w:ind w:firstLine="420"/>
        <w:spacing w:line="460" w:lineRule="exact"/>
        <w:rPr>
          <w:rFonts w:ascii="宋体" w:hAnsi="宋体"/>
          <w:color w:val="auto"/>
          <w:szCs w:val="21"/>
          <w:highlight w:val="none"/>
        </w:rPr>
      </w:pPr>
      <w:r>
        <w:rPr>
          <w:rFonts w:hint="eastAsia" w:ascii="宋体" w:hAnsi="宋体"/>
          <w:color w:val="auto"/>
          <w:szCs w:val="21"/>
          <w:highlight w:val="none"/>
          <w:u w:val="single"/>
        </w:rPr>
        <w:t xml:space="preserve">国内没有标准、规范的项目，由发包人通过监理工程师或设计院提出具体施工技术要求</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1.5 合同文件的优先顺序</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合同文件组成及优先顺序为：</w:t>
      </w:r>
      <w:r>
        <w:rPr>
          <w:rFonts w:hint="eastAsia" w:ascii="宋体" w:hAnsi="宋体"/>
          <w:color w:val="auto"/>
          <w:szCs w:val="21"/>
          <w:highlight w:val="none"/>
          <w:u w:val="single"/>
        </w:rPr>
        <w:t xml:space="preserve">执行通用条款</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1.6 图纸和承包人文件</w:t>
      </w:r>
      <w:r>
        <w:rPr>
          <w:rFonts w:ascii="宋体" w:hAnsi="宋体"/>
          <w:color w:val="auto"/>
          <w:szCs w:val="21"/>
          <w:highlight w:val="none"/>
        </w:rPr>
        <w:tab/>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1.6.1 图纸的提供</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发包人向承包人提供图纸的期限：</w:t>
      </w:r>
      <w:r>
        <w:rPr>
          <w:rFonts w:hint="eastAsia" w:ascii="宋体" w:hAnsi="宋体"/>
          <w:color w:val="auto"/>
          <w:szCs w:val="21"/>
          <w:highlight w:val="none"/>
          <w:u w:val="single"/>
        </w:rPr>
        <w:t xml:space="preserve">签订合同后七日内</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发包人向承包人提供图纸的数量：</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发包人向承包人提供图纸的内容：</w:t>
      </w:r>
      <w:r>
        <w:rPr>
          <w:rFonts w:hint="eastAsia" w:ascii="宋体" w:hAnsi="宋体"/>
          <w:color w:val="auto"/>
          <w:szCs w:val="21"/>
          <w:highlight w:val="none"/>
          <w:u w:val="single"/>
        </w:rPr>
        <w:t xml:space="preserve">/</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1.6.4 承包人文件</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需要由承包人提供的文件，包括：</w:t>
      </w:r>
      <w:r>
        <w:rPr>
          <w:rFonts w:hint="eastAsia" w:ascii="宋体" w:hAnsi="宋体"/>
          <w:color w:val="auto"/>
          <w:szCs w:val="21"/>
          <w:highlight w:val="none"/>
          <w:u w:val="single"/>
        </w:rPr>
        <w:t xml:space="preserve">与工程实施相关的开工报审表、施工组织设计、进度计划、质量安全措施等各类资料，并符合档案管理要求</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承包人提供的文件的期限为：</w:t>
      </w:r>
      <w:r>
        <w:rPr>
          <w:rFonts w:hint="eastAsia" w:ascii="宋体" w:hAnsi="宋体"/>
          <w:color w:val="auto"/>
          <w:szCs w:val="21"/>
          <w:highlight w:val="none"/>
          <w:u w:val="single"/>
        </w:rPr>
        <w:t xml:space="preserve">工程月报及下月计划每月提供</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承包人提供的文件的数量为：</w:t>
      </w:r>
      <w:r>
        <w:rPr>
          <w:rFonts w:hint="eastAsia" w:ascii="宋体" w:hAnsi="宋体"/>
          <w:color w:val="auto"/>
          <w:szCs w:val="21"/>
          <w:highlight w:val="none"/>
          <w:u w:val="single"/>
        </w:rPr>
        <w:t xml:space="preserve">按甲方及监理单位要求</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承包人提供的文件的形式为：</w:t>
      </w:r>
      <w:r>
        <w:rPr>
          <w:rFonts w:hint="eastAsia" w:ascii="宋体" w:hAnsi="宋体"/>
          <w:color w:val="auto"/>
          <w:szCs w:val="21"/>
          <w:highlight w:val="none"/>
          <w:u w:val="single"/>
        </w:rPr>
        <w:t xml:space="preserve">双方另行确定</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审批</w:t>
      </w:r>
      <w:r>
        <w:rPr>
          <w:rFonts w:ascii="宋体" w:hAnsi="宋体"/>
          <w:color w:val="auto"/>
          <w:szCs w:val="21"/>
          <w:highlight w:val="none"/>
        </w:rPr>
        <w:t xml:space="preserve">承包人文件的期限：</w:t>
      </w:r>
      <w:r>
        <w:rPr>
          <w:rFonts w:hint="eastAsia" w:ascii="宋体" w:hAnsi="宋体"/>
          <w:color w:val="auto"/>
          <w:szCs w:val="21"/>
          <w:highlight w:val="none"/>
          <w:u w:val="single"/>
        </w:rPr>
        <w:t xml:space="preserve">3日内</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1.6.5 现场图纸准备</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关于现场图纸准备的约定：</w:t>
      </w:r>
      <w:r>
        <w:rPr>
          <w:rFonts w:hint="eastAsia" w:ascii="宋体" w:hAnsi="宋体"/>
          <w:color w:val="auto"/>
          <w:szCs w:val="21"/>
          <w:highlight w:val="none"/>
          <w:u w:val="single"/>
        </w:rPr>
        <w:t xml:space="preserve">执行通用条款</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1.7 联络</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1.7.1发包人和承包人应当在</w:t>
      </w:r>
      <w:r>
        <w:rPr>
          <w:rFonts w:hint="eastAsia" w:ascii="宋体" w:hAnsi="宋体"/>
          <w:color w:val="auto"/>
          <w:szCs w:val="21"/>
          <w:highlight w:val="none"/>
          <w:u w:val="single"/>
        </w:rPr>
        <w:t xml:space="preserve">7</w:t>
      </w:r>
      <w:r>
        <w:rPr>
          <w:rFonts w:ascii="宋体" w:hAnsi="宋体"/>
          <w:color w:val="auto"/>
          <w:szCs w:val="21"/>
          <w:highlight w:val="none"/>
        </w:rPr>
        <w:t xml:space="preserve">天内将与合同有关的通知、批准、证明、证书、指示、指令、要求、请求、同意、意见、确定和决定等书面函件送达对方当事人</w:t>
      </w:r>
      <w:r>
        <w:rPr>
          <w:rFonts w:hint="eastAsia"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1.7.2 发包人接收文件的地点：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发包人指定的接收人为：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承包人接收文件的地点：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承包人指定的接收人为：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监理人接收文件的地点：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监理人指定的接收人为：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1.10 交通运输</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w:t>
      </w:r>
      <w:bookmarkStart w:id="73" w:name="_Toc303539100"/>
      <w:r/>
      <w:bookmarkStart w:id="74" w:name="_Toc318581155"/>
      <w:r/>
      <w:bookmarkStart w:id="75" w:name="_Toc300934943"/>
      <w:r/>
      <w:bookmarkStart w:id="76" w:name="_Toc304295521"/>
      <w:r/>
      <w:bookmarkStart w:id="77" w:name="_Toc312677986"/>
      <w:r>
        <w:rPr>
          <w:rFonts w:ascii="宋体" w:hAnsi="宋体"/>
          <w:color w:val="auto"/>
          <w:szCs w:val="21"/>
          <w:highlight w:val="none"/>
        </w:rPr>
        <w:t xml:space="preserve">.10.1 出入现场的权利</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关于出入现场的权利的约定：</w:t>
      </w:r>
      <w:r>
        <w:rPr>
          <w:rFonts w:hint="eastAsia" w:ascii="宋体" w:hAnsi="宋体"/>
          <w:color w:val="auto"/>
          <w:szCs w:val="21"/>
          <w:highlight w:val="none"/>
          <w:u w:val="single"/>
        </w:rPr>
        <w:t xml:space="preserve">由承包人按发包人要求负责取得出入施工现场所需的批准手续和全部权利，以及取得因施工所需修建道路、桥梁以及其他基础设施的权利，并承担相关手续费用和建设费用</w:t>
      </w:r>
      <w:r>
        <w:rPr>
          <w:rFonts w:ascii="宋体" w:hAnsi="宋体"/>
          <w:color w:val="auto"/>
          <w:szCs w:val="21"/>
          <w:highlight w:val="none"/>
        </w:rPr>
        <w:t xml:space="preserve">。</w:t>
      </w:r>
      <w:r>
        <w:rPr>
          <w:rFonts w:hint="eastAsia" w:ascii="宋体" w:hAnsi="宋体"/>
          <w:color w:val="auto"/>
          <w:szCs w:val="21"/>
          <w:highlight w:val="none"/>
          <w:u w:val="single"/>
        </w:rPr>
        <w:t xml:space="preserve">承包人应在投标报价中综合考虑本项所述费用，发包人不再另行支付。</w:t>
      </w:r>
      <w:bookmarkEnd w:id="73"/>
      <w:r/>
      <w:bookmarkEnd w:id="74"/>
      <w:r/>
      <w:bookmarkEnd w:id="75"/>
      <w:r/>
      <w:bookmarkEnd w:id="76"/>
      <w:r/>
      <w:bookmarkEnd w:id="77"/>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w:t>
      </w:r>
      <w:bookmarkStart w:id="78" w:name="_Toc318581156"/>
      <w:r/>
      <w:bookmarkStart w:id="79" w:name="_Toc312677987"/>
      <w:r/>
      <w:bookmarkStart w:id="80" w:name="_Toc304295522"/>
      <w:r/>
      <w:bookmarkStart w:id="81" w:name="_Toc303539101"/>
      <w:r/>
      <w:bookmarkStart w:id="82" w:name="_Toc300934944"/>
      <w:r>
        <w:rPr>
          <w:rFonts w:ascii="宋体" w:hAnsi="宋体"/>
          <w:color w:val="auto"/>
          <w:szCs w:val="21"/>
          <w:highlight w:val="none"/>
        </w:rPr>
        <w:t xml:space="preserve">.10.3 场内交通</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关于场外交通和场内交通的边界的约定：</w:t>
      </w:r>
      <w:r>
        <w:rPr>
          <w:rFonts w:hint="eastAsia" w:ascii="宋体" w:hAnsi="宋体"/>
          <w:color w:val="auto"/>
          <w:szCs w:val="21"/>
          <w:highlight w:val="none"/>
          <w:u w:val="single"/>
        </w:rPr>
        <w:t xml:space="preserve">以项目施工范围为界</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关于发包人向承包人免费提供满足工程施工需要的场内道路和交通设施的约定：</w:t>
      </w:r>
      <w:r>
        <w:rPr>
          <w:rFonts w:hint="eastAsia" w:ascii="宋体" w:hAnsi="宋体"/>
          <w:color w:val="auto"/>
          <w:szCs w:val="21"/>
          <w:highlight w:val="none"/>
          <w:u w:val="single"/>
        </w:rPr>
        <w:t xml:space="preserve">除工程红线范围内的土地征用等工作由发包人在开工前完成，其余工作由承包人自行解决，费用计入投标报价中</w:t>
      </w:r>
      <w:r>
        <w:rPr>
          <w:rFonts w:ascii="宋体" w:hAnsi="宋体"/>
          <w:color w:val="auto"/>
          <w:szCs w:val="21"/>
          <w:highlight w:val="none"/>
        </w:rPr>
        <w:t xml:space="preserve">。</w:t>
      </w:r>
      <w:bookmarkEnd w:id="78"/>
      <w:r/>
      <w:bookmarkEnd w:id="79"/>
      <w:r/>
      <w:bookmarkEnd w:id="80"/>
      <w:r/>
      <w:bookmarkEnd w:id="81"/>
      <w:r/>
      <w:bookmarkEnd w:id="82"/>
      <w:r>
        <w:rPr>
          <w:rFonts w:ascii="宋体" w:hAnsi="宋体"/>
          <w:color w:val="auto"/>
          <w:szCs w:val="21"/>
          <w:highlight w:val="none"/>
        </w:rPr>
        <w:t xml:space="preserve">  </w:t>
      </w:r>
      <w:bookmarkStart w:id="83" w:name="_Toc318581157"/>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1.10.4超大件和超重件的运输</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运输超大件或超重件所需的道路和桥梁临时加固改造费用和其他有关费用由</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承包人</w:t>
      </w:r>
      <w:r>
        <w:rPr>
          <w:rFonts w:ascii="宋体" w:hAnsi="宋体"/>
          <w:color w:val="auto"/>
          <w:szCs w:val="21"/>
          <w:highlight w:val="none"/>
          <w:u w:val="single"/>
        </w:rPr>
        <w:t xml:space="preserve"> </w:t>
      </w:r>
      <w:r>
        <w:rPr>
          <w:rFonts w:ascii="宋体" w:hAnsi="宋体"/>
          <w:color w:val="auto"/>
          <w:szCs w:val="21"/>
          <w:highlight w:val="none"/>
        </w:rPr>
        <w:t xml:space="preserve">承担。</w:t>
      </w:r>
      <w:bookmarkEnd w:id="83"/>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1.11 知识产权</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rPr>
        <w:t xml:space="preserve">归发包人所有</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关于发包人提供的上述文件的使用限制的要求：</w:t>
      </w:r>
      <w:r>
        <w:rPr>
          <w:rFonts w:hint="eastAsia" w:ascii="宋体" w:hAnsi="宋体"/>
          <w:color w:val="auto"/>
          <w:szCs w:val="21"/>
          <w:highlight w:val="none"/>
          <w:u w:val="single"/>
        </w:rPr>
        <w:t xml:space="preserve">未经发包人书面批准不得向第三者提供任何图纸，如有违反，每发现一次应向发包人支付违约金5000—10000元，具体数额由发包人选择决定，发包人尚有其他损失的，以实际损失予以另行赔偿</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1.11.2 关于承包人为实施工程所编制文件的著作权的归属：</w:t>
      </w:r>
      <w:r>
        <w:rPr>
          <w:rFonts w:hint="eastAsia" w:ascii="宋体" w:hAnsi="宋体"/>
          <w:color w:val="auto"/>
          <w:szCs w:val="21"/>
          <w:highlight w:val="none"/>
          <w:u w:val="single"/>
        </w:rPr>
        <w:t xml:space="preserve">归发包人所有</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关于承包人提供的上述文件的使用限制的要求：</w:t>
      </w:r>
      <w:r>
        <w:rPr>
          <w:rFonts w:hint="eastAsia" w:ascii="宋体" w:hAnsi="宋体"/>
          <w:color w:val="auto"/>
          <w:szCs w:val="21"/>
          <w:highlight w:val="none"/>
          <w:u w:val="single"/>
        </w:rPr>
        <w:t xml:space="preserve">仅用于本工程</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1.11.4 承包人在施工过程中所采用的专利、专有技术、技术秘密的使用费的承担方式：</w:t>
      </w:r>
      <w:r>
        <w:rPr>
          <w:rFonts w:hint="eastAsia" w:ascii="宋体" w:hAnsi="宋体"/>
          <w:color w:val="auto"/>
          <w:szCs w:val="21"/>
          <w:highlight w:val="none"/>
          <w:u w:val="single"/>
          <w:lang w:val="en-US" w:eastAsia="zh-CN"/>
        </w:rPr>
        <w:t xml:space="preserve">承包人承担</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1.13工程量清单错误的修正</w:t>
      </w:r>
      <w:r/>
    </w:p>
    <w:p>
      <w:pPr>
        <w:pStyle w:val="951"/>
        <w:ind w:firstLine="420"/>
        <w:spacing w:line="460" w:lineRule="exact"/>
        <w:rPr>
          <w:rFonts w:ascii="宋体" w:hAnsi="宋体"/>
          <w:color w:val="auto"/>
          <w:szCs w:val="21"/>
          <w:highlight w:val="none"/>
        </w:rPr>
      </w:pPr>
      <w:r>
        <w:rPr>
          <w:rFonts w:hint="eastAsia" w:ascii="宋体" w:hAnsi="宋体"/>
          <w:color w:val="auto"/>
          <w:szCs w:val="21"/>
          <w:highlight w:val="none"/>
        </w:rPr>
        <w:t xml:space="preserve">出现工程量清单错误时，是否调整合同价格：</w:t>
      </w:r>
      <w:r>
        <w:rPr>
          <w:rFonts w:hint="eastAsia" w:ascii="宋体" w:hAnsi="宋体"/>
          <w:color w:val="auto"/>
          <w:szCs w:val="21"/>
          <w:highlight w:val="none"/>
          <w:u w:val="single"/>
        </w:rPr>
        <w:t xml:space="preserve">按合同规定</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u w:val="single"/>
        </w:rPr>
      </w:pPr>
      <w:r>
        <w:rPr>
          <w:rFonts w:ascii="宋体" w:hAnsi="宋体"/>
          <w:color w:val="auto"/>
          <w:szCs w:val="21"/>
          <w:highlight w:val="none"/>
        </w:rPr>
        <w:t xml:space="preserve">允许调整合同价格的工程量偏差范围：</w:t>
      </w:r>
      <w:r>
        <w:rPr>
          <w:rFonts w:hint="eastAsia" w:ascii="宋体" w:hAnsi="宋体"/>
          <w:color w:val="auto"/>
          <w:szCs w:val="21"/>
          <w:highlight w:val="none"/>
          <w:u w:val="single"/>
        </w:rPr>
        <w:t xml:space="preserve">(1)本工程采用固定单价合同，工程量清单中所列工程数量仅作为投标的共同基础，不能作为最终结算与支付的依据。</w:t>
      </w:r>
      <w:r/>
    </w:p>
    <w:p>
      <w:pPr>
        <w:pStyle w:val="951"/>
        <w:ind w:firstLine="420"/>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(2)若工程实施过程中发现发包人提供的工程量清单存在错误，承包人应及时向发包人提出并报发包人认可。</w:t>
      </w:r>
      <w:r/>
    </w:p>
    <w:p>
      <w:pPr>
        <w:pStyle w:val="951"/>
        <w:ind w:firstLine="420"/>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(3)变更工程价款按以下原则确定，最终价款以审计结果为准。</w:t>
      </w:r>
      <w:r/>
    </w:p>
    <w:p>
      <w:pPr>
        <w:pStyle w:val="951"/>
        <w:ind w:firstLine="420"/>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①对合同内有单价的清单子目，由于工程变更引起工程量清单中某一子目数量发生变化超出合同数量的15%且金额超过合同总价的2%的，其单价按照以下方式处理：</w:t>
      </w:r>
      <w:r/>
    </w:p>
    <w:p>
      <w:pPr>
        <w:pStyle w:val="951"/>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（a)清单工程量变化幅度在15%以内部分的单价不作调整，执行原合同内单价；（b) 清单工程量变化幅度15%以外部分（按照四舍五入的原则），若清单单价明显偏离市场价的，发包人有权根据预算中该子目单价乘以中标下浮率后结算，下浮率=（编标预算价-中标价）/(编标预算价-所有暂定部分造价)。</w:t>
      </w:r>
      <w:r/>
    </w:p>
    <w:p>
      <w:pPr>
        <w:pStyle w:val="951"/>
        <w:ind w:firstLine="420"/>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②标书中有相似的单价的，按照或参照报价中的单价；但若发现有明显不平衡报价或价格严重不符合市场情况的，则发包人有权（具体由发包人决定）对变更部分重核单价。</w:t>
      </w:r>
      <w:r/>
    </w:p>
    <w:p>
      <w:pPr>
        <w:pStyle w:val="951"/>
        <w:ind w:firstLine="420"/>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③标书中没有相同或相似的分部分项综合单价的，按以下情况处理：（a）若可套用现行预算定额计算分部分项综合单价的，并在此基础上按本工程中标下浮率=（编标预算价-中标价）/编标预算价-所有暂定部分造价)同等下浮，材料价格按照施工期间苏州市造价管理部门公布的材料信息价格。（b）若无法套用现行预算定额计算的项目，则由承发包双方协定变更价款。</w:t>
      </w:r>
      <w:r/>
    </w:p>
    <w:p>
      <w:pPr>
        <w:pStyle w:val="951"/>
        <w:ind w:firstLine="420"/>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④关于措施费用的计取。</w:t>
      </w:r>
      <w:r>
        <w:rPr>
          <w:rFonts w:hint="eastAsia" w:ascii="宋体" w:hAnsi="宋体"/>
          <w:color w:val="auto"/>
          <w:szCs w:val="21"/>
          <w:highlight w:val="none"/>
          <w:u w:val="single"/>
        </w:rPr>
        <w:t xml:space="preserve">（a）若工程无发生变更则对于合同范围内的措施项目，无论承包人报价高低一律不调整。（b）因非承包人原因引起的工程变更，造成施工方案变更，引起措施项目发生变化时，措施项目费应按下列原则调整：“措施项目表一”中的措施费仍按投标时费率进行调整；“措施项目表二”中的措施费发生关联变化时，按2004年江苏省计价表规定组价的措施项目按原组价方法调整，未按2004年江苏省计价表规定组价的措施项目按投标时价格折算成费率调整；原措施费中没有的措施项目，由承包人根据措施项目变更情况，提出适当的措施费变更要求，经发包人确认后调整。</w:t>
      </w:r>
      <w:r/>
    </w:p>
    <w:p>
      <w:pPr>
        <w:pStyle w:val="951"/>
        <w:ind w:firstLine="420"/>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⑤对材料品牌和规格发生变更，发包人有权以拟选用材料与被替换材料的市场差价为参考依据，来确定变更价格；</w:t>
      </w:r>
      <w:r/>
    </w:p>
    <w:p>
      <w:pPr>
        <w:pStyle w:val="951"/>
        <w:ind w:firstLine="420"/>
        <w:spacing w:line="460" w:lineRule="exact"/>
        <w:rPr>
          <w:rFonts w:ascii="宋体" w:hAnsi="宋体"/>
          <w:color w:val="auto"/>
          <w:szCs w:val="21"/>
          <w:highlight w:val="none"/>
        </w:rPr>
      </w:pPr>
      <w:r>
        <w:rPr>
          <w:rFonts w:hint="eastAsia" w:ascii="宋体" w:hAnsi="宋体"/>
          <w:color w:val="auto"/>
          <w:szCs w:val="21"/>
          <w:highlight w:val="none"/>
          <w:u w:val="single"/>
        </w:rPr>
        <w:t xml:space="preserve">⑥对于发包人要求在本合同施工段落范围内变更增加工程量，承包人必须无条件遵照合同约定服从</w:t>
      </w:r>
      <w:r>
        <w:rPr>
          <w:rFonts w:ascii="宋体" w:hAnsi="宋体"/>
          <w:color w:val="auto"/>
          <w:szCs w:val="21"/>
          <w:highlight w:val="none"/>
        </w:rPr>
        <w:t xml:space="preserve">。</w:t>
      </w:r>
      <w:r/>
    </w:p>
    <w:p>
      <w:pPr>
        <w:pStyle w:val="952"/>
        <w:ind w:firstLine="420"/>
        <w:spacing w:before="120" w:after="120" w:line="460" w:lineRule="exact"/>
        <w:rPr>
          <w:rFonts w:ascii="宋体" w:hAnsi="宋体"/>
          <w:b w:val="0"/>
          <w:color w:val="auto"/>
          <w:sz w:val="21"/>
          <w:szCs w:val="21"/>
          <w:highlight w:val="none"/>
        </w:rPr>
      </w:pPr>
      <w:r/>
      <w:bookmarkStart w:id="84" w:name="_Toc351203634"/>
      <w:r>
        <w:rPr>
          <w:rFonts w:ascii="宋体" w:hAnsi="宋体"/>
          <w:b w:val="0"/>
          <w:color w:val="auto"/>
          <w:sz w:val="21"/>
          <w:szCs w:val="21"/>
          <w:highlight w:val="none"/>
        </w:rPr>
        <w:t xml:space="preserve">2</w:t>
      </w:r>
      <w:bookmarkStart w:id="85" w:name="_Toc296346658"/>
      <w:r/>
      <w:bookmarkStart w:id="86" w:name="_Toc292559867"/>
      <w:r/>
      <w:bookmarkStart w:id="87" w:name="_Toc296944496"/>
      <w:r/>
      <w:bookmarkStart w:id="88" w:name="_Toc297048343"/>
      <w:r/>
      <w:bookmarkStart w:id="89" w:name="_Toc296347156"/>
      <w:r/>
      <w:bookmarkStart w:id="90" w:name="_Toc292559362"/>
      <w:r/>
      <w:bookmarkStart w:id="91" w:name="_Toc296890985"/>
      <w:r/>
      <w:bookmarkStart w:id="92" w:name="_Toc296503157"/>
      <w:r/>
      <w:bookmarkStart w:id="93" w:name="_Toc296891197"/>
      <w:r/>
      <w:bookmarkStart w:id="94" w:name="_Toc297120457"/>
      <w:r>
        <w:rPr>
          <w:rFonts w:ascii="宋体" w:hAnsi="宋体"/>
          <w:b w:val="0"/>
          <w:color w:val="auto"/>
          <w:sz w:val="21"/>
          <w:szCs w:val="21"/>
          <w:highlight w:val="none"/>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2.2 发包人代表</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发包人代表：</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职    务：</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u w:val="single"/>
        </w:rPr>
      </w:pPr>
      <w:r>
        <w:rPr>
          <w:rFonts w:ascii="宋体" w:hAnsi="宋体"/>
          <w:color w:val="auto"/>
          <w:szCs w:val="21"/>
          <w:highlight w:val="none"/>
        </w:rPr>
        <w:t xml:space="preserve">发包人对发包人代表的授权范围如下：</w:t>
      </w:r>
      <w:r>
        <w:rPr>
          <w:rFonts w:hint="eastAsia" w:ascii="宋体" w:hAnsi="宋体"/>
          <w:color w:val="auto"/>
          <w:szCs w:val="21"/>
          <w:highlight w:val="none"/>
          <w:u w:val="single"/>
        </w:rPr>
        <w:t xml:space="preserve">督促指导监理工程师行使职权，协调施工现场各方面的关系，协调工程质量，进度和安全文明施工中存在的问题，解决有关设计和技术签证，办理、签认现场经济技术签证，审核工程进度报表</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2.4 施工现场、施工条件和基础资料的提供</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2.4.1 提供施工现场</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关于发包人移交施工现场的期限要求：</w:t>
      </w:r>
      <w:r>
        <w:rPr>
          <w:rFonts w:hint="eastAsia" w:ascii="宋体" w:hAnsi="宋体"/>
          <w:color w:val="auto"/>
          <w:szCs w:val="21"/>
          <w:highlight w:val="none"/>
          <w:u w:val="single"/>
        </w:rPr>
        <w:t xml:space="preserve">已具备施工条件</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2.4.2 提供施工条件</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关于发包人应负责提供施工</w:t>
      </w:r>
      <w:r>
        <w:rPr>
          <w:rFonts w:hint="eastAsia" w:ascii="宋体" w:hAnsi="宋体"/>
          <w:color w:val="auto"/>
          <w:szCs w:val="21"/>
          <w:highlight w:val="none"/>
        </w:rPr>
        <w:t xml:space="preserve">所需要的条件，</w:t>
      </w:r>
      <w:r>
        <w:rPr>
          <w:rFonts w:ascii="宋体" w:hAnsi="宋体"/>
          <w:color w:val="auto"/>
          <w:szCs w:val="21"/>
          <w:highlight w:val="none"/>
        </w:rPr>
        <w:t xml:space="preserve">包括：</w:t>
      </w:r>
      <w:r>
        <w:rPr>
          <w:rFonts w:ascii="宋体" w:hAnsi="宋体"/>
          <w:color w:val="auto"/>
          <w:szCs w:val="21"/>
          <w:highlight w:val="none"/>
          <w:u w:val="single"/>
        </w:rPr>
        <w:t xml:space="preserve">(1)</w:t>
      </w:r>
      <w:r>
        <w:rPr>
          <w:rFonts w:hint="eastAsia" w:ascii="宋体" w:hAnsi="宋体"/>
          <w:color w:val="auto"/>
          <w:szCs w:val="21"/>
          <w:highlight w:val="none"/>
          <w:u w:val="single"/>
        </w:rPr>
        <w:t xml:space="preserve">施工场地具备施工条件的要求及完成的时间：</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除工程红线范围内的土地征用等工作由发包人在开工前完成，其余工作由承包人自行解决，费用计入投标报价中。</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u w:val="single"/>
        </w:rPr>
        <w:t xml:space="preserve">(2)</w:t>
      </w:r>
      <w:r>
        <w:rPr>
          <w:rFonts w:hint="eastAsia" w:ascii="宋体" w:hAnsi="宋体"/>
          <w:color w:val="auto"/>
          <w:szCs w:val="21"/>
          <w:highlight w:val="none"/>
          <w:u w:val="single"/>
        </w:rPr>
        <w:t xml:space="preserve">将施工所需的水、电、电讯线路接至施工场地的时间、地点和供应要求：发包人协助解决电、水的接入口，施工单位应自行安装分表，根据表的读数及损耗摊销按园区市场价每月支付给发包人或有关权利人，发包人或有关权利人出具收据。所需所有费用</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包括日常使用费及维护费用</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包含在合同价中。承包人必须在临时水、电源投入运行之后对安装的设施进行必要的维护。在无法取得电力干线系统的场合或电力供电容量不足时，承包商必须提供适当的发电机组并负责维护运行，支付这方面的全部费用。</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u w:val="single"/>
        </w:rPr>
        <w:t xml:space="preserve">(3)</w:t>
      </w:r>
      <w:r>
        <w:rPr>
          <w:rFonts w:hint="eastAsia" w:ascii="宋体" w:hAnsi="宋体"/>
          <w:color w:val="auto"/>
          <w:szCs w:val="21"/>
          <w:highlight w:val="none"/>
          <w:u w:val="single"/>
        </w:rPr>
        <w:t xml:space="preserve">施工场地与公共道路的通道开通时间和要求：</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由承包人自行解决，费用计入投标报价中。</w:t>
      </w:r>
      <w:r>
        <w:rPr>
          <w:rFonts w:ascii="宋体" w:hAnsi="宋体"/>
          <w:color w:val="auto"/>
          <w:szCs w:val="21"/>
          <w:highlight w:val="none"/>
          <w:u w:val="single"/>
        </w:rPr>
        <w:t xml:space="preserve"> </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u w:val="single"/>
        </w:rPr>
        <w:t xml:space="preserve">(4)</w:t>
      </w:r>
      <w:r>
        <w:rPr>
          <w:rFonts w:hint="eastAsia" w:ascii="宋体" w:hAnsi="宋体"/>
          <w:color w:val="auto"/>
          <w:szCs w:val="21"/>
          <w:highlight w:val="none"/>
          <w:u w:val="single"/>
        </w:rPr>
        <w:t xml:space="preserve">工程地质和地下管线资料的提供时间：</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与招标文件同期提供（如有）。提供地质勘探报告壹份，为核实报告的准确性，投标人可自行委托有资质的勘查单位进行勘查。费用在合同价中统一考虑。发包人不接受投标人由于地质报告因素而对发包人的索赔。</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u w:val="single"/>
        </w:rPr>
        <w:t xml:space="preserve">(5)</w:t>
      </w:r>
      <w:r>
        <w:rPr>
          <w:rFonts w:hint="eastAsia" w:ascii="宋体" w:hAnsi="宋体"/>
          <w:color w:val="auto"/>
          <w:szCs w:val="21"/>
          <w:highlight w:val="none"/>
          <w:u w:val="single"/>
        </w:rPr>
        <w:t xml:space="preserve">由发包人办理的施工所需证件、批件的名称和完成时间：</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根据实际情况及时落实</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u w:val="single"/>
        </w:rPr>
        <w:t xml:space="preserve">(6)</w:t>
      </w:r>
      <w:r>
        <w:rPr>
          <w:rFonts w:hint="eastAsia" w:ascii="宋体" w:hAnsi="宋体"/>
          <w:color w:val="auto"/>
          <w:szCs w:val="21"/>
          <w:highlight w:val="none"/>
          <w:u w:val="single"/>
        </w:rPr>
        <w:t xml:space="preserve">水准点与坐标控制点交验要求：</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u w:val="single"/>
        </w:rPr>
        <w:t xml:space="preserve">由承包人自行委托</w:t>
      </w:r>
      <w:r>
        <w:rPr>
          <w:rFonts w:hint="eastAsia" w:ascii="宋体" w:hAnsi="宋体"/>
          <w:color w:val="auto"/>
          <w:szCs w:val="21"/>
          <w:highlight w:val="none"/>
          <w:u w:val="single"/>
          <w:lang w:val="en-US" w:eastAsia="zh-CN"/>
        </w:rPr>
        <w:t xml:space="preserve">具有专业资质的测绘单位，</w:t>
      </w:r>
      <w:r>
        <w:rPr>
          <w:rFonts w:ascii="宋体" w:hAnsi="宋体"/>
          <w:color w:val="auto"/>
          <w:szCs w:val="21"/>
          <w:highlight w:val="none"/>
          <w:u w:val="single"/>
        </w:rPr>
        <w:t xml:space="preserve">提供并出具成果报告，费用计入投标报价中。</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u w:val="single"/>
        </w:rPr>
        <w:t xml:space="preserve">(7)</w:t>
      </w:r>
      <w:r>
        <w:rPr>
          <w:rFonts w:hint="eastAsia" w:ascii="宋体" w:hAnsi="宋体"/>
          <w:color w:val="auto"/>
          <w:szCs w:val="21"/>
          <w:highlight w:val="none"/>
          <w:u w:val="single"/>
        </w:rPr>
        <w:t xml:space="preserve">图纸会审和设计交底时间：颁发中标函后</w:t>
      </w:r>
      <w:r>
        <w:rPr>
          <w:rFonts w:ascii="宋体" w:hAnsi="宋体"/>
          <w:color w:val="auto"/>
          <w:szCs w:val="21"/>
          <w:highlight w:val="none"/>
          <w:u w:val="single"/>
        </w:rPr>
        <w:t xml:space="preserve">7</w:t>
      </w:r>
      <w:r>
        <w:rPr>
          <w:rFonts w:hint="eastAsia" w:ascii="宋体" w:hAnsi="宋体"/>
          <w:color w:val="auto"/>
          <w:szCs w:val="21"/>
          <w:highlight w:val="none"/>
          <w:u w:val="single"/>
        </w:rPr>
        <w:t xml:space="preserve">日内，发包人组织设计、监理、承包人进行会审和交底。</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u w:val="single"/>
        </w:rPr>
        <w:t xml:space="preserve">(8)</w:t>
      </w:r>
      <w:r>
        <w:rPr>
          <w:rFonts w:hint="eastAsia" w:ascii="宋体" w:hAnsi="宋体"/>
          <w:color w:val="auto"/>
          <w:szCs w:val="21"/>
          <w:highlight w:val="none"/>
          <w:u w:val="single"/>
        </w:rPr>
        <w:t xml:space="preserve">协调处理施工场地周围地下管线和邻近建筑物、构筑物</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含文物保护建筑</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、古树名木的保护工作：因保护施工场地周围地下管线和邻近建筑物、构筑物、古树名木而发生的费用由承包人计入投标报价中。</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u w:val="single"/>
        </w:rPr>
        <w:t xml:space="preserve">(9)</w:t>
      </w:r>
      <w:r>
        <w:rPr>
          <w:rFonts w:hint="eastAsia" w:ascii="宋体" w:hAnsi="宋体"/>
          <w:color w:val="auto"/>
          <w:szCs w:val="21"/>
          <w:highlight w:val="none"/>
          <w:u w:val="single"/>
        </w:rPr>
        <w:t xml:space="preserve">双方约定发包人应做的其他工作：</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无</w:t>
      </w:r>
      <w:r>
        <w:rPr>
          <w:rFonts w:ascii="宋体" w:hAnsi="宋体"/>
          <w:color w:val="auto"/>
          <w:szCs w:val="21"/>
          <w:highlight w:val="none"/>
          <w:u w:val="single"/>
        </w:rPr>
        <w:t xml:space="preserve"> </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u w:val="single"/>
        </w:rPr>
        <w:t xml:space="preserve">8.2</w:t>
      </w:r>
      <w:r>
        <w:rPr>
          <w:rFonts w:hint="eastAsia" w:ascii="宋体" w:hAnsi="宋体"/>
          <w:color w:val="auto"/>
          <w:szCs w:val="21"/>
          <w:highlight w:val="none"/>
          <w:u w:val="single"/>
        </w:rPr>
        <w:t xml:space="preserve">发包人委托承包人办理的工作：见</w:t>
      </w:r>
      <w:r>
        <w:rPr>
          <w:rFonts w:ascii="宋体" w:hAnsi="宋体"/>
          <w:color w:val="auto"/>
          <w:szCs w:val="21"/>
          <w:highlight w:val="none"/>
          <w:u w:val="single"/>
        </w:rPr>
        <w:t xml:space="preserve">(1)</w:t>
      </w:r>
      <w:r>
        <w:rPr>
          <w:rFonts w:hint="eastAsia" w:ascii="宋体" w:hAnsi="宋体"/>
          <w:color w:val="auto"/>
          <w:szCs w:val="21"/>
          <w:highlight w:val="none"/>
          <w:u w:val="single"/>
        </w:rPr>
        <w:t xml:space="preserve">条至</w:t>
      </w:r>
      <w:r>
        <w:rPr>
          <w:rFonts w:ascii="宋体" w:hAnsi="宋体"/>
          <w:color w:val="auto"/>
          <w:szCs w:val="21"/>
          <w:highlight w:val="none"/>
          <w:u w:val="single"/>
        </w:rPr>
        <w:t xml:space="preserve">(9)</w:t>
      </w:r>
      <w:r>
        <w:rPr>
          <w:rFonts w:hint="eastAsia" w:ascii="宋体" w:hAnsi="宋体"/>
          <w:color w:val="auto"/>
          <w:szCs w:val="21"/>
          <w:highlight w:val="none"/>
          <w:u w:val="single"/>
        </w:rPr>
        <w:t xml:space="preserve">条具体说明，相关费用由承包人计入投标报价中。</w:t>
      </w:r>
      <w:r>
        <w:rPr>
          <w:rFonts w:ascii="宋体" w:hAnsi="宋体"/>
          <w:color w:val="auto"/>
          <w:szCs w:val="21"/>
          <w:highlight w:val="none"/>
          <w:u w:val="single"/>
        </w:rPr>
        <w:t xml:space="preserve"> </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2.5 资金来源证明及支付担保</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发包人提供资金来源证明的期限要求：</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发包人是否提供支付担保：</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u w:val="single"/>
        </w:rPr>
      </w:pPr>
      <w:r>
        <w:rPr>
          <w:rFonts w:ascii="宋体" w:hAnsi="宋体"/>
          <w:color w:val="auto"/>
          <w:szCs w:val="21"/>
          <w:highlight w:val="none"/>
        </w:rPr>
        <w:t xml:space="preserve">发包人提供支付担保的形式：</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2"/>
        <w:ind w:firstLine="420"/>
        <w:spacing w:before="120" w:after="120" w:line="460" w:lineRule="exact"/>
        <w:rPr>
          <w:rFonts w:ascii="宋体" w:hAnsi="宋体"/>
          <w:b w:val="0"/>
          <w:color w:val="auto"/>
          <w:sz w:val="21"/>
          <w:szCs w:val="21"/>
          <w:highlight w:val="none"/>
        </w:rPr>
      </w:pPr>
      <w:r/>
      <w:bookmarkStart w:id="95" w:name="_Toc351203635"/>
      <w:r>
        <w:rPr>
          <w:rFonts w:ascii="宋体" w:hAnsi="宋体"/>
          <w:b w:val="0"/>
          <w:color w:val="auto"/>
          <w:sz w:val="21"/>
          <w:szCs w:val="21"/>
          <w:highlight w:val="none"/>
        </w:rPr>
        <w:t xml:space="preserve">3</w:t>
      </w:r>
      <w:bookmarkStart w:id="96" w:name="_Toc292559363"/>
      <w:r/>
      <w:bookmarkStart w:id="97" w:name="_Toc296347157"/>
      <w:r/>
      <w:bookmarkStart w:id="98" w:name="_Toc296503158"/>
      <w:r/>
      <w:bookmarkStart w:id="99" w:name="_Toc297120458"/>
      <w:r/>
      <w:bookmarkStart w:id="100" w:name="_Toc297048344"/>
      <w:r/>
      <w:bookmarkStart w:id="101" w:name="_Toc296346659"/>
      <w:r/>
      <w:bookmarkStart w:id="102" w:name="_Toc296891198"/>
      <w:r/>
      <w:bookmarkStart w:id="103" w:name="_Toc296890986"/>
      <w:r/>
      <w:bookmarkStart w:id="104" w:name="_Toc292559868"/>
      <w:r/>
      <w:bookmarkStart w:id="105" w:name="_Toc296944497"/>
      <w:r>
        <w:rPr>
          <w:rFonts w:ascii="宋体" w:hAnsi="宋体"/>
          <w:b w:val="0"/>
          <w:color w:val="auto"/>
          <w:sz w:val="21"/>
          <w:szCs w:val="21"/>
          <w:highlight w:val="none"/>
        </w:rPr>
        <w:t xml:space="preserve">. 承包人</w:t>
      </w:r>
      <w:bookmarkEnd w:id="95"/>
      <w:r/>
      <w:bookmarkEnd w:id="96"/>
      <w:r/>
      <w:bookmarkEnd w:id="97"/>
      <w:r/>
      <w:bookmarkEnd w:id="98"/>
      <w:r/>
      <w:bookmarkEnd w:id="99"/>
      <w:r/>
      <w:bookmarkEnd w:id="100"/>
      <w:r/>
      <w:bookmarkEnd w:id="101"/>
      <w:r/>
      <w:bookmarkEnd w:id="102"/>
      <w:r/>
      <w:bookmarkEnd w:id="103"/>
      <w:r/>
      <w:bookmarkEnd w:id="104"/>
      <w:r/>
      <w:bookmarkEnd w:id="105"/>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3.1 承包人的一般义务</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（5）</w:t>
      </w:r>
      <w:r>
        <w:rPr>
          <w:rFonts w:ascii="宋体" w:hAnsi="宋体"/>
          <w:color w:val="auto"/>
          <w:szCs w:val="21"/>
          <w:highlight w:val="none"/>
        </w:rPr>
        <w:t xml:space="preserve">承包人提交的竣工资料的内容：</w:t>
      </w:r>
      <w:r>
        <w:rPr>
          <w:rFonts w:hint="eastAsia" w:ascii="宋体" w:hAnsi="宋体"/>
          <w:color w:val="auto"/>
          <w:szCs w:val="21"/>
          <w:highlight w:val="none"/>
          <w:u w:val="single"/>
        </w:rPr>
        <w:t xml:space="preserve">书面正式验收申请并提供竣工图纸、文字资料和工程照片</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承包人需要提交的竣工资料套数：</w:t>
      </w:r>
      <w:r>
        <w:rPr>
          <w:rFonts w:hint="eastAsia" w:ascii="宋体" w:hAnsi="宋体"/>
          <w:color w:val="auto"/>
          <w:szCs w:val="21"/>
          <w:highlight w:val="none"/>
          <w:u w:val="single"/>
        </w:rPr>
        <w:t xml:space="preserve">三套</w:t>
      </w:r>
      <w:r>
        <w:rPr>
          <w:rFonts w:ascii="宋体" w:hAnsi="宋体"/>
          <w:color w:val="auto"/>
          <w:szCs w:val="21"/>
          <w:highlight w:val="none"/>
        </w:rPr>
        <w:t xml:space="preserve">。</w:t>
      </w:r>
      <w:r/>
    </w:p>
    <w:p>
      <w:pPr>
        <w:pStyle w:val="951"/>
        <w:ind w:left="638"/>
        <w:jc w:val="left"/>
        <w:spacing w:line="460" w:lineRule="exact"/>
        <w:rPr>
          <w:rFonts w:ascii="宋体" w:hAnsi="宋体"/>
          <w:color w:val="auto"/>
          <w:szCs w:val="21"/>
          <w:highlight w:val="none"/>
        </w:rPr>
      </w:pPr>
      <w:r>
        <w:rPr>
          <w:rFonts w:ascii="宋体" w:hAnsi="宋体"/>
          <w:color w:val="auto"/>
          <w:szCs w:val="21"/>
          <w:highlight w:val="none"/>
        </w:rPr>
        <w:t xml:space="preserve">承包人提交的竣工资料的费用承担：</w:t>
      </w:r>
      <w:r>
        <w:rPr>
          <w:rFonts w:hint="eastAsia" w:ascii="宋体" w:hAnsi="宋体"/>
          <w:color w:val="auto"/>
          <w:szCs w:val="21"/>
          <w:highlight w:val="none"/>
          <w:u w:val="single"/>
        </w:rPr>
        <w:t xml:space="preserve">由承包人承担</w:t>
      </w:r>
      <w:r>
        <w:rPr>
          <w:rFonts w:ascii="宋体" w:hAnsi="宋体"/>
          <w:color w:val="auto"/>
          <w:szCs w:val="21"/>
          <w:highlight w:val="none"/>
        </w:rPr>
        <w:t xml:space="preserve">。</w:t>
      </w:r>
      <w:r/>
    </w:p>
    <w:p>
      <w:pPr>
        <w:pStyle w:val="951"/>
        <w:ind w:left="638"/>
        <w:jc w:val="left"/>
        <w:spacing w:line="460" w:lineRule="exact"/>
        <w:rPr>
          <w:rFonts w:ascii="宋体" w:hAnsi="宋体"/>
          <w:color w:val="auto"/>
          <w:szCs w:val="21"/>
          <w:highlight w:val="none"/>
        </w:rPr>
      </w:pPr>
      <w:r>
        <w:rPr>
          <w:rFonts w:ascii="宋体" w:hAnsi="宋体"/>
          <w:color w:val="auto"/>
          <w:szCs w:val="21"/>
          <w:highlight w:val="none"/>
        </w:rPr>
        <w:t xml:space="preserve">承包人提交的竣工资料移交时间：</w:t>
      </w:r>
      <w:r>
        <w:rPr>
          <w:rFonts w:hint="eastAsia" w:ascii="宋体" w:hAnsi="宋体"/>
          <w:color w:val="auto"/>
          <w:szCs w:val="21"/>
          <w:highlight w:val="none"/>
          <w:u w:val="single"/>
        </w:rPr>
        <w:t xml:space="preserve">工程竣工验收合格后30天内</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承包人提交的竣工资料形式要求：</w:t>
      </w:r>
      <w:r>
        <w:rPr>
          <w:rFonts w:hint="eastAsia" w:ascii="宋体" w:hAnsi="宋体"/>
          <w:color w:val="auto"/>
          <w:szCs w:val="21"/>
          <w:highlight w:val="none"/>
          <w:u w:val="single"/>
        </w:rPr>
        <w:t xml:space="preserve">书面及电子文档</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（6）承包人应履行的其他义务：</w:t>
      </w:r>
      <w:r>
        <w:rPr>
          <w:rFonts w:hint="eastAsia" w:ascii="宋体" w:hAnsi="宋体" w:cs="宋体"/>
          <w:color w:val="auto"/>
          <w:szCs w:val="21"/>
          <w:highlight w:val="none"/>
          <w:u w:val="single"/>
        </w:rPr>
        <w:t xml:space="preserve">①</w:t>
      </w:r>
      <w:r>
        <w:rPr>
          <w:rFonts w:hint="eastAsia" w:ascii="宋体" w:hAnsi="宋体"/>
          <w:color w:val="auto"/>
          <w:szCs w:val="21"/>
          <w:highlight w:val="none"/>
          <w:u w:val="single"/>
        </w:rPr>
        <w:t xml:space="preserve">承担施工安全保卫工作及施工照明的责任和要求：</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承包人必须提供和维修施工使用的照明、围栏设施，并负责安全保卫，确保过路行人的安全。因承包人未设置以上照明、围栏导致的安全事故由承包人负责，并承担可能产生的一切费用。</w:t>
      </w:r>
      <w:r/>
    </w:p>
    <w:p>
      <w:pPr>
        <w:pStyle w:val="951"/>
        <w:ind w:firstLine="420"/>
        <w:jc w:val="left"/>
        <w:spacing w:line="460" w:lineRule="exact"/>
        <w:rPr>
          <w:rFonts w:ascii="宋体" w:hAnsi="宋体"/>
          <w:color w:val="auto"/>
          <w:szCs w:val="21"/>
          <w:highlight w:val="none"/>
          <w:u w:val="single"/>
        </w:rPr>
      </w:pPr>
      <w:r>
        <w:rPr>
          <w:rFonts w:hint="eastAsia" w:ascii="宋体" w:hAnsi="宋体" w:cs="宋体"/>
          <w:color w:val="auto"/>
          <w:szCs w:val="21"/>
          <w:highlight w:val="none"/>
          <w:u w:val="single"/>
        </w:rPr>
        <w:t xml:space="preserve">②</w:t>
      </w:r>
      <w:r>
        <w:rPr>
          <w:rFonts w:hint="eastAsia" w:ascii="宋体" w:hAnsi="宋体"/>
          <w:color w:val="auto"/>
          <w:szCs w:val="21"/>
          <w:highlight w:val="none"/>
          <w:u w:val="single"/>
        </w:rPr>
        <w:t xml:space="preserve">需承包人办理的有关施工场地交通、环卫和施工噪音管理等手续：</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根据苏州市及园区有关规定办理有关手续，费用由承包人计入投标报价中。在园区举行重大活动时，需积极作好道路保洁、交通畅通、施工噪音等方面的临时突击工作，费用计入投标报价中。</w:t>
      </w:r>
      <w:r/>
    </w:p>
    <w:p>
      <w:pPr>
        <w:pStyle w:val="951"/>
        <w:ind w:firstLine="420"/>
        <w:jc w:val="left"/>
        <w:spacing w:line="460" w:lineRule="exact"/>
        <w:rPr>
          <w:rFonts w:ascii="宋体" w:hAnsi="宋体"/>
          <w:color w:val="auto"/>
          <w:szCs w:val="21"/>
          <w:highlight w:val="none"/>
          <w:u w:val="single"/>
        </w:rPr>
      </w:pPr>
      <w:r>
        <w:rPr>
          <w:rFonts w:hint="eastAsia" w:ascii="宋体" w:hAnsi="宋体" w:cs="宋体"/>
          <w:color w:val="auto"/>
          <w:szCs w:val="21"/>
          <w:highlight w:val="none"/>
          <w:u w:val="single"/>
        </w:rPr>
        <w:t xml:space="preserve">③</w:t>
      </w:r>
      <w:r>
        <w:rPr>
          <w:rFonts w:hint="eastAsia" w:ascii="宋体" w:hAnsi="宋体"/>
          <w:color w:val="auto"/>
          <w:szCs w:val="21"/>
          <w:highlight w:val="none"/>
          <w:u w:val="single"/>
        </w:rPr>
        <w:t xml:space="preserve">已完工程成品保护的特殊要求及费用承担：</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已竣工工程未交付发包人之前，承包人应负责保护，保护期间发生损坏，承包人自费予以修复。</w:t>
      </w:r>
      <w:r/>
    </w:p>
    <w:p>
      <w:pPr>
        <w:pStyle w:val="951"/>
        <w:ind w:firstLine="420"/>
        <w:jc w:val="left"/>
        <w:spacing w:line="460" w:lineRule="exact"/>
        <w:rPr>
          <w:rFonts w:ascii="宋体" w:hAnsi="宋体"/>
          <w:color w:val="auto"/>
          <w:szCs w:val="21"/>
          <w:highlight w:val="none"/>
          <w:u w:val="single"/>
        </w:rPr>
      </w:pPr>
      <w:r>
        <w:rPr>
          <w:rFonts w:hint="eastAsia" w:ascii="宋体" w:hAnsi="宋体" w:cs="宋体"/>
          <w:color w:val="auto"/>
          <w:szCs w:val="21"/>
          <w:highlight w:val="none"/>
          <w:u w:val="single"/>
        </w:rPr>
        <w:t xml:space="preserve">④</w:t>
      </w:r>
      <w:r>
        <w:rPr>
          <w:rFonts w:hint="eastAsia" w:ascii="宋体" w:hAnsi="宋体"/>
          <w:color w:val="auto"/>
          <w:szCs w:val="21"/>
          <w:highlight w:val="none"/>
          <w:u w:val="single"/>
        </w:rPr>
        <w:t xml:space="preserve">施工场地周围地下管线和邻近建筑物、构筑物</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含文物保护建筑</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、古树名木的保护要求及费用承担：</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应按发包人及监理、政府有关部门的要求负责做好施工场地地下管线和临近建筑物、构筑物、古树名木的保护工作。不得破坏施工现场的地下管线，不得破坏施工场地及周围的建筑物、构筑物、树木等，如人为破坏，必须赔偿一切损失。（因采取有关保护措施而发生的费用已包含在合同价款中）</w:t>
      </w:r>
      <w:r/>
    </w:p>
    <w:p>
      <w:pPr>
        <w:pStyle w:val="956"/>
        <w:ind w:firstLine="480"/>
        <w:spacing w:line="460" w:lineRule="exact"/>
        <w:rPr>
          <w:rFonts w:ascii="宋体" w:hAnsi="宋体"/>
          <w:color w:val="auto"/>
          <w:sz w:val="21"/>
          <w:szCs w:val="21"/>
          <w:highlight w:val="none"/>
          <w:u w:val="single"/>
        </w:rPr>
      </w:pPr>
      <w:r>
        <w:rPr>
          <w:rFonts w:hint="eastAsia" w:ascii="宋体" w:hAnsi="宋体" w:cs="宋体"/>
          <w:color w:val="auto"/>
          <w:sz w:val="21"/>
          <w:szCs w:val="21"/>
          <w:highlight w:val="none"/>
          <w:u w:val="single"/>
        </w:rPr>
        <w:t xml:space="preserve">⑤</w:t>
      </w:r>
      <w:r>
        <w:rPr>
          <w:rFonts w:hint="eastAsia" w:ascii="宋体" w:hAnsi="宋体"/>
          <w:color w:val="auto"/>
          <w:sz w:val="21"/>
          <w:szCs w:val="21"/>
          <w:highlight w:val="none"/>
          <w:u w:val="single"/>
        </w:rPr>
        <w:t xml:space="preserve">施工场地清洁卫生的要求：</w:t>
      </w:r>
      <w:r/>
    </w:p>
    <w:p>
      <w:pPr>
        <w:pStyle w:val="956"/>
        <w:ind w:firstLine="480"/>
        <w:spacing w:line="46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要求承包人现场临时设施全部采用夹芯彩钢板搭设，做好现场安全文明施工，确保场地清洁卫生，保证施工现场符合园区环保及文明施工的有关规定。交工前清理现场达到监理工程师和发包人要求，承担因违反有关规定造成的损失和罚款。</w:t>
      </w:r>
      <w:r/>
    </w:p>
    <w:p>
      <w:pPr>
        <w:pStyle w:val="956"/>
        <w:ind w:firstLine="480"/>
        <w:spacing w:line="46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本项目施工现场应按甲方要求进行封闭围挡， 临时围护设施应采用坚固、安全、整洁、美观的双层防火夹心彩钢板，高度</w:t>
      </w:r>
      <w:r>
        <w:rPr>
          <w:rFonts w:hint="eastAsia" w:ascii="宋体" w:hAnsi="宋体"/>
          <w:color w:val="auto"/>
          <w:sz w:val="21"/>
          <w:szCs w:val="21"/>
          <w:highlight w:val="none"/>
          <w:u w:val="single"/>
          <w:lang w:val="en-US" w:eastAsia="zh-CN"/>
        </w:rPr>
        <w:t xml:space="preserve">符合</w:t>
      </w:r>
      <w:r>
        <w:rPr>
          <w:rFonts w:hint="eastAsia" w:ascii="宋体" w:hAnsi="宋体"/>
          <w:color w:val="auto"/>
          <w:sz w:val="21"/>
          <w:szCs w:val="21"/>
          <w:highlight w:val="none"/>
          <w:u w:val="single"/>
        </w:rPr>
        <w:t xml:space="preserve">园区最新规范要求；并按地方行政主管部门及建设单位的要求设置宣传及公益广告，无论清单中是否单独列项，其相关费用均包含在措施费及合同总价中。</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⑥本项目扬尘管理需按当地最新要求处理，相关费用含在合同总价中；本区现行规定为“园区规划建设委员会关于修改《苏州工业园区房屋市政工程建筑工地扬尘管理规定（暂行）》的通知”网址为：“http://www.sipac.gov.cn/dept/ghjswyh/tzgg/201807/t20180717_751857.htm”。如未按规定实施，承包人自行承担管理单位相应的处罚且需赔偿发包人因此造成的损失。</w:t>
      </w:r>
      <w:r/>
    </w:p>
    <w:p>
      <w:pPr>
        <w:pStyle w:val="951"/>
        <w:ind w:firstLine="420"/>
        <w:jc w:val="left"/>
        <w:spacing w:line="460" w:lineRule="exact"/>
        <w:rPr>
          <w:rFonts w:ascii="宋体" w:hAnsi="宋体"/>
          <w:color w:val="auto"/>
          <w:szCs w:val="21"/>
          <w:highlight w:val="none"/>
          <w:u w:val="single"/>
        </w:rPr>
      </w:pPr>
      <w:r>
        <w:rPr>
          <w:rFonts w:hint="eastAsia" w:ascii="宋体" w:hAnsi="宋体" w:cs="宋体"/>
          <w:color w:val="auto"/>
          <w:szCs w:val="21"/>
          <w:highlight w:val="none"/>
          <w:u w:val="single"/>
        </w:rPr>
        <w:t xml:space="preserve">⑦</w:t>
      </w:r>
      <w:r>
        <w:rPr>
          <w:rFonts w:hint="eastAsia" w:ascii="宋体" w:hAnsi="宋体"/>
          <w:color w:val="auto"/>
          <w:szCs w:val="21"/>
          <w:highlight w:val="none"/>
          <w:u w:val="single"/>
        </w:rPr>
        <w:t xml:space="preserve">双方约定承包人应做的其他工作：</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在施工过程中，应配合可能进入施工现场发包人的其他承包人，并无条件服从发包人的协调；禁止向河道和绿地倾倒或排放建筑、生活垃圾以及污水，并承担由此而造成的一切责任。</w:t>
      </w:r>
      <w:r/>
    </w:p>
    <w:p>
      <w:pPr>
        <w:pStyle w:val="953"/>
        <w:ind w:firstLine="420"/>
        <w:spacing w:line="460" w:lineRule="exact"/>
        <w:rPr>
          <w:rFonts w:hint="eastAsia" w:ascii="宋体" w:hAnsi="宋体" w:cs="仿宋_GB2312"/>
          <w:color w:val="auto"/>
          <w:sz w:val="21"/>
          <w:szCs w:val="21"/>
          <w:highlight w:val="none"/>
        </w:rPr>
      </w:pPr>
      <w:r>
        <w:rPr>
          <w:rFonts w:hint="eastAsia" w:ascii="宋体" w:hAnsi="宋体" w:cs="仿宋_GB2312"/>
          <w:color w:val="auto"/>
          <w:sz w:val="21"/>
          <w:szCs w:val="21"/>
          <w:highlight w:val="none"/>
        </w:rPr>
        <w:t xml:space="preserve">⑧承包人在投标和施工过程应考虑如下内容：</w:t>
      </w:r>
      <w:r>
        <w:rPr>
          <w:rFonts w:hint="eastAsia" w:ascii="宋体" w:hAnsi="宋体"/>
          <w:color w:val="auto"/>
          <w:sz w:val="21"/>
          <w:szCs w:val="21"/>
          <w:highlight w:val="none"/>
          <w:u w:val="single"/>
        </w:rPr>
        <w:t xml:space="preserve">（a)</w:t>
      </w:r>
      <w:r>
        <w:rPr>
          <w:rFonts w:hint="eastAsia" w:ascii="宋体" w:hAnsi="宋体" w:cs="仿宋_GB2312"/>
          <w:color w:val="auto"/>
          <w:sz w:val="21"/>
          <w:szCs w:val="21"/>
          <w:highlight w:val="none"/>
        </w:rPr>
        <w:t xml:space="preserve">承包人应充分了解和充分考虑到其它项目工程施工已存在的、或潜在、或交替交叉施工对本项目施工成果的破坏等影响因素，承包人应采取切实的保护、协调等措施，防止本项目施工遭到影响和破坏。其费用均由承包人在投标时计入投标报价中。</w:t>
      </w:r>
      <w:r>
        <w:rPr>
          <w:rFonts w:hint="eastAsia" w:ascii="宋体" w:hAnsi="宋体"/>
          <w:color w:val="auto"/>
          <w:sz w:val="21"/>
          <w:szCs w:val="21"/>
          <w:highlight w:val="none"/>
          <w:u w:val="single"/>
        </w:rPr>
        <w:t xml:space="preserve">（b)</w:t>
      </w:r>
      <w:r>
        <w:rPr>
          <w:rFonts w:hint="eastAsia" w:ascii="宋体" w:hAnsi="宋体" w:cs="仿宋_GB2312"/>
          <w:color w:val="auto"/>
          <w:sz w:val="21"/>
          <w:szCs w:val="21"/>
          <w:highlight w:val="none"/>
        </w:rPr>
        <w:t xml:space="preserve">施工过程中，发包人仅负责配合办理交通、消防、航道和海事等部门所要求的相关手续，承包人必须保证通过并满足相关规定，需要交纳的相应费用由承包人自行考虑并计入投标报价中。</w:t>
      </w:r>
      <w:r>
        <w:rPr>
          <w:rFonts w:hint="eastAsia" w:ascii="宋体" w:hAnsi="宋体"/>
          <w:color w:val="auto"/>
          <w:sz w:val="21"/>
          <w:szCs w:val="21"/>
          <w:highlight w:val="none"/>
          <w:u w:val="single"/>
        </w:rPr>
        <w:t xml:space="preserve">（c)</w:t>
      </w:r>
      <w:r>
        <w:rPr>
          <w:rFonts w:hint="eastAsia" w:ascii="宋体" w:hAnsi="宋体" w:cs="仿宋_GB2312"/>
          <w:color w:val="auto"/>
          <w:sz w:val="21"/>
          <w:szCs w:val="21"/>
          <w:highlight w:val="none"/>
        </w:rPr>
        <w:t xml:space="preserve">一切临时工程及构筑物（包括塔吊等基础）工程结束后应负责拆除，合同另有规定或发包人另有指示者除外，费用由承包人承担。由承包人原因造成监理费用增加，增加的监理费由承包人承担。</w:t>
      </w:r>
      <w:r>
        <w:rPr>
          <w:rFonts w:hint="eastAsia" w:ascii="宋体" w:hAnsi="宋体"/>
          <w:color w:val="auto"/>
          <w:sz w:val="21"/>
          <w:szCs w:val="21"/>
          <w:highlight w:val="none"/>
          <w:u w:val="single"/>
        </w:rPr>
        <w:t xml:space="preserve">（d)</w:t>
      </w:r>
      <w:r>
        <w:rPr>
          <w:rFonts w:hint="eastAsia" w:ascii="宋体" w:hAnsi="宋体" w:cs="仿宋_GB2312"/>
          <w:color w:val="auto"/>
          <w:sz w:val="21"/>
          <w:szCs w:val="21"/>
          <w:highlight w:val="none"/>
        </w:rPr>
        <w:t xml:space="preserve">合同总价中已包括有关当局规定的防洪、防台风措施所需要的一切费用。发包人将不接受由于采取防洪、防台风措施所向发包人提出的费用索赔。</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3.2 项目经理</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3.2.1 </w:t>
      </w:r>
      <w:r>
        <w:rPr>
          <w:rFonts w:ascii="宋体" w:hAnsi="宋体"/>
          <w:color w:val="auto"/>
          <w:szCs w:val="21"/>
          <w:highlight w:val="none"/>
        </w:rPr>
        <w:t xml:space="preserve">项目经理：</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建造师执业资格等级：</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建造师注册证书号：</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建造师执业印章号：</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安全生产考核合格证书号：</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承包人对项目经理的授权范围如下：</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关于项目经理每月在施工现场的时间要求：</w:t>
      </w:r>
      <w:r>
        <w:rPr>
          <w:rFonts w:hint="eastAsia" w:ascii="宋体" w:hAnsi="宋体"/>
          <w:color w:val="auto"/>
          <w:szCs w:val="21"/>
          <w:highlight w:val="none"/>
          <w:u w:val="single"/>
        </w:rPr>
        <w:t xml:space="preserve">同投标文件承诺时间</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承包人未提交劳动合同，以及没有为项目经理缴纳社会保险证明的违约责任：</w:t>
      </w:r>
      <w:r>
        <w:rPr>
          <w:rFonts w:hint="eastAsia" w:ascii="宋体" w:hAnsi="宋体"/>
          <w:color w:val="auto"/>
          <w:szCs w:val="21"/>
          <w:highlight w:val="none"/>
          <w:u w:val="single"/>
        </w:rPr>
        <w:t xml:space="preserve">处以3万元罚款，责令限期提交劳动合同并补缴社会保险</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u w:val="single"/>
        </w:rPr>
      </w:pPr>
      <w:r>
        <w:rPr>
          <w:rFonts w:ascii="宋体" w:hAnsi="宋体"/>
          <w:color w:val="auto"/>
          <w:szCs w:val="21"/>
          <w:highlight w:val="none"/>
        </w:rPr>
        <w:t xml:space="preserve">项目经理未经批准，擅自离开施工现场的违约责任：</w:t>
      </w:r>
      <w:r>
        <w:rPr>
          <w:rFonts w:hint="eastAsia" w:ascii="宋体" w:hAnsi="宋体"/>
          <w:color w:val="auto"/>
          <w:szCs w:val="21"/>
          <w:highlight w:val="none"/>
          <w:u w:val="single"/>
        </w:rPr>
        <w:t xml:space="preserve">每次</w:t>
      </w:r>
      <w:r>
        <w:rPr>
          <w:rFonts w:hint="eastAsia" w:ascii="宋体" w:hAnsi="宋体"/>
          <w:color w:val="auto"/>
          <w:szCs w:val="21"/>
          <w:highlight w:val="none"/>
          <w:u w:val="single"/>
        </w:rPr>
        <w:t xml:space="preserve">处以5000元罚款，承包人承担上述违约给发包人造成的一切损失</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3.2.3 承包人擅自更换项目经理的违约责任：</w:t>
      </w:r>
      <w:r>
        <w:rPr>
          <w:rFonts w:hint="eastAsia" w:ascii="宋体" w:hAnsi="宋体"/>
          <w:color w:val="auto"/>
          <w:szCs w:val="21"/>
          <w:highlight w:val="none"/>
          <w:u w:val="single"/>
        </w:rPr>
        <w:t xml:space="preserve">处以5万元罚款，承包人承担上述违约给发包人造成的一切损失</w:t>
      </w:r>
      <w:r>
        <w:rPr>
          <w:rFonts w:ascii="宋体" w:hAnsi="宋体"/>
          <w:color w:val="auto"/>
          <w:szCs w:val="21"/>
          <w:highlight w:val="none"/>
        </w:rPr>
        <w:t xml:space="preserve">。</w:t>
      </w:r>
      <w:r/>
    </w:p>
    <w:p>
      <w:pPr>
        <w:pStyle w:val="951"/>
        <w:spacing w:line="460" w:lineRule="exact"/>
        <w:rPr>
          <w:rFonts w:ascii="宋体" w:hAnsi="宋体"/>
          <w:color w:val="auto"/>
          <w:szCs w:val="21"/>
          <w:highlight w:val="none"/>
        </w:rPr>
      </w:pPr>
      <w:r>
        <w:rPr>
          <w:rFonts w:ascii="宋体" w:hAnsi="宋体"/>
          <w:color w:val="auto"/>
          <w:szCs w:val="21"/>
          <w:highlight w:val="none"/>
        </w:rPr>
        <w:t xml:space="preserve">    3.2.4 承包人无正当理由拒绝更换</w:t>
      </w:r>
      <w:r>
        <w:rPr>
          <w:rFonts w:hint="eastAsia" w:ascii="宋体" w:hAnsi="宋体"/>
          <w:color w:val="auto"/>
          <w:szCs w:val="21"/>
          <w:highlight w:val="none"/>
        </w:rPr>
        <w:t xml:space="preserve">不合格</w:t>
      </w:r>
      <w:r>
        <w:rPr>
          <w:rFonts w:ascii="宋体" w:hAnsi="宋体"/>
          <w:color w:val="auto"/>
          <w:szCs w:val="21"/>
          <w:highlight w:val="none"/>
        </w:rPr>
        <w:t xml:space="preserve">项目经理的违约责任：</w:t>
      </w:r>
      <w:r>
        <w:rPr>
          <w:rFonts w:hint="eastAsia" w:ascii="宋体" w:hAnsi="宋体"/>
          <w:color w:val="auto"/>
          <w:szCs w:val="21"/>
          <w:highlight w:val="none"/>
          <w:u w:val="single"/>
        </w:rPr>
        <w:t xml:space="preserve">处以5万元罚款，承包人承担上述违约给发包人造成的一切损失</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3.3 承包人人员</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3.3.1 承包人提交项目管理机构及施工现场管理人员安排报告的期限：</w:t>
      </w:r>
      <w:r>
        <w:rPr>
          <w:rFonts w:hint="eastAsia" w:ascii="宋体" w:hAnsi="宋体"/>
          <w:color w:val="auto"/>
          <w:szCs w:val="21"/>
          <w:highlight w:val="none"/>
          <w:u w:val="single"/>
        </w:rPr>
        <w:t xml:space="preserve">工程开工前2天</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3.3.3 承包人无正当理由拒绝撤换主要施工管理人员的违约责任：</w:t>
      </w:r>
      <w:r>
        <w:rPr>
          <w:rFonts w:hint="eastAsia" w:ascii="宋体" w:hAnsi="宋体"/>
          <w:color w:val="auto"/>
          <w:szCs w:val="21"/>
          <w:highlight w:val="none"/>
          <w:u w:val="single"/>
        </w:rPr>
        <w:t xml:space="preserve">处以2万元罚款，承包人承担上述违约给发包人造成的一切损失</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u w:val="single"/>
        </w:rPr>
      </w:pPr>
      <w:r>
        <w:rPr>
          <w:rFonts w:ascii="宋体" w:hAnsi="宋体"/>
          <w:color w:val="auto"/>
          <w:szCs w:val="21"/>
          <w:highlight w:val="none"/>
        </w:rPr>
        <w:t xml:space="preserve">3.3.4 承包人主要施工管理人员离开施工现场的批准要求：</w:t>
      </w:r>
      <w:r>
        <w:rPr>
          <w:rFonts w:hint="eastAsia" w:ascii="宋体" w:hAnsi="宋体"/>
          <w:color w:val="auto"/>
          <w:szCs w:val="21"/>
          <w:highlight w:val="none"/>
          <w:u w:val="single"/>
        </w:rPr>
        <w:t xml:space="preserve">由总监理工程师批准，发包人认可后方可离开</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3.3.5承包人擅自更换主要施工管理人员的违约责任：</w:t>
      </w:r>
      <w:r>
        <w:rPr>
          <w:rFonts w:hint="eastAsia" w:ascii="宋体" w:hAnsi="宋体"/>
          <w:color w:val="auto"/>
          <w:szCs w:val="21"/>
          <w:highlight w:val="none"/>
          <w:u w:val="single"/>
        </w:rPr>
        <w:t xml:space="preserve">处以1万元罚款，承包人承担上述违约给发包人造成的一切损失</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承包人主要施工管理人员擅自离开施工现场的违约责任：</w:t>
      </w:r>
      <w:r>
        <w:rPr>
          <w:rFonts w:hint="eastAsia" w:ascii="宋体" w:hAnsi="宋体"/>
          <w:color w:val="auto"/>
          <w:szCs w:val="21"/>
          <w:highlight w:val="none"/>
          <w:u w:val="single"/>
        </w:rPr>
        <w:t xml:space="preserve">每次处以3000元罚款，承包人承担上述违约给发包人造成的一切损失</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3</w:t>
      </w:r>
      <w:bookmarkStart w:id="106" w:name="_Toc304295523"/>
      <w:r/>
      <w:bookmarkStart w:id="107" w:name="_Toc297120459"/>
      <w:r/>
      <w:bookmarkStart w:id="108" w:name="_Toc297048345"/>
      <w:r/>
      <w:bookmarkStart w:id="109" w:name="_Toc303539102"/>
      <w:r/>
      <w:bookmarkStart w:id="110" w:name="_Toc297216151"/>
      <w:r/>
      <w:bookmarkStart w:id="111" w:name="_Toc300934945"/>
      <w:r/>
      <w:bookmarkStart w:id="112" w:name="_Toc297123492"/>
      <w:r/>
      <w:bookmarkStart w:id="113" w:name="_Toc296347158"/>
      <w:r/>
      <w:bookmarkStart w:id="114" w:name="_Toc296890987"/>
      <w:r/>
      <w:bookmarkStart w:id="115" w:name="_Toc292559869"/>
      <w:r/>
      <w:bookmarkStart w:id="116" w:name="_Toc292559364"/>
      <w:r/>
      <w:bookmarkStart w:id="117" w:name="_Toc296891199"/>
      <w:r/>
      <w:bookmarkStart w:id="118" w:name="_Toc312677988"/>
      <w:r/>
      <w:bookmarkStart w:id="119" w:name="_Toc296944498"/>
      <w:r/>
      <w:bookmarkStart w:id="120" w:name="_Toc296503159"/>
      <w:r/>
      <w:bookmarkStart w:id="121" w:name="_Toc296346660"/>
      <w:r>
        <w:rPr>
          <w:rFonts w:ascii="宋体" w:hAnsi="宋体"/>
          <w:color w:val="auto"/>
          <w:szCs w:val="21"/>
          <w:highlight w:val="none"/>
        </w:rPr>
        <w:t xml:space="preserve">.5 分包</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3</w:t>
      </w:r>
      <w:bookmarkStart w:id="122" w:name="_Toc296891200"/>
      <w:r/>
      <w:bookmarkStart w:id="123" w:name="_Toc297123493"/>
      <w:r/>
      <w:bookmarkStart w:id="124" w:name="_Toc297120460"/>
      <w:r/>
      <w:bookmarkStart w:id="125" w:name="_Toc296503160"/>
      <w:r/>
      <w:bookmarkStart w:id="126" w:name="_Toc297048346"/>
      <w:r/>
      <w:bookmarkStart w:id="127" w:name="_Toc303539103"/>
      <w:r/>
      <w:bookmarkStart w:id="128" w:name="_Toc296890988"/>
      <w:r/>
      <w:bookmarkStart w:id="129" w:name="_Toc304295524"/>
      <w:r/>
      <w:bookmarkStart w:id="130" w:name="_Toc297216152"/>
      <w:r/>
      <w:bookmarkStart w:id="131" w:name="_Toc296347159"/>
      <w:r/>
      <w:bookmarkStart w:id="132" w:name="_Toc300934946"/>
      <w:r/>
      <w:bookmarkStart w:id="133" w:name="_Toc292559870"/>
      <w:r/>
      <w:bookmarkStart w:id="134" w:name="_Toc296944499"/>
      <w:r/>
      <w:bookmarkStart w:id="135" w:name="_Toc292559365"/>
      <w:r/>
      <w:bookmarkStart w:id="136" w:name="_Toc296346661"/>
      <w:r/>
      <w:bookmarkStart w:id="137" w:name="_Toc318581158"/>
      <w:r/>
      <w:bookmarkStart w:id="138" w:name="_Toc312677989"/>
      <w:r>
        <w:rPr>
          <w:rFonts w:ascii="宋体" w:hAnsi="宋体"/>
          <w:color w:val="auto"/>
          <w:szCs w:val="21"/>
          <w:highlight w:val="none"/>
        </w:rPr>
        <w:t xml:space="preserve">.5.1 分包的一般约定</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禁止分包的工程包括：</w:t>
      </w:r>
      <w:r>
        <w:rPr>
          <w:rFonts w:hint="eastAsia" w:ascii="宋体" w:hAnsi="宋体"/>
          <w:color w:val="auto"/>
          <w:szCs w:val="21"/>
          <w:highlight w:val="none"/>
          <w:u w:val="single"/>
        </w:rPr>
        <w:t xml:space="preserve">本工程不得分包</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主体结构、关键性工作的范围：</w:t>
      </w:r>
      <w:r>
        <w:rPr>
          <w:rFonts w:hint="eastAsia" w:ascii="宋体" w:hAnsi="宋体" w:cs="MingLiU_HKSCS"/>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Start w:id="139" w:name="_Toc297216153"/>
      <w:r/>
      <w:bookmarkStart w:id="140" w:name="_Toc296503161"/>
      <w:r/>
      <w:bookmarkStart w:id="141" w:name="_Toc296347160"/>
      <w:r/>
      <w:bookmarkStart w:id="142" w:name="_Toc297120461"/>
      <w:r/>
      <w:bookmarkStart w:id="143" w:name="_Toc296891201"/>
      <w:r/>
      <w:bookmarkStart w:id="144" w:name="_Toc296346662"/>
      <w:r/>
      <w:bookmarkStart w:id="145" w:name="_Toc304295525"/>
      <w:r/>
      <w:bookmarkStart w:id="146" w:name="_Toc296944500"/>
      <w:r/>
      <w:bookmarkStart w:id="147" w:name="_Toc296890989"/>
      <w:r/>
      <w:bookmarkStart w:id="148" w:name="_Toc297123494"/>
      <w:r/>
      <w:bookmarkStart w:id="149" w:name="_Toc303539104"/>
      <w:r/>
      <w:bookmarkStart w:id="150" w:name="_Toc300934947"/>
      <w:r/>
      <w:bookmarkStart w:id="151" w:name="_Toc297048347"/>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pStyle w:val="951"/>
        <w:spacing w:line="460" w:lineRule="exact"/>
        <w:rPr>
          <w:rFonts w:ascii="宋体" w:hAnsi="宋体"/>
          <w:color w:val="auto"/>
          <w:szCs w:val="21"/>
          <w:highlight w:val="none"/>
        </w:rPr>
      </w:pPr>
      <w:r>
        <w:rPr>
          <w:rFonts w:ascii="宋体" w:hAnsi="宋体"/>
          <w:color w:val="auto"/>
          <w:szCs w:val="21"/>
          <w:highlight w:val="none"/>
        </w:rPr>
        <w:t xml:space="preserve">    3</w:t>
      </w:r>
      <w:bookmarkStart w:id="152" w:name="_Toc312677990"/>
      <w:r/>
      <w:bookmarkStart w:id="153" w:name="_Toc318581159"/>
      <w:r>
        <w:rPr>
          <w:rFonts w:ascii="宋体" w:hAnsi="宋体"/>
          <w:color w:val="auto"/>
          <w:szCs w:val="21"/>
          <w:highlight w:val="none"/>
        </w:rPr>
        <w:t xml:space="preserve">.5.2分包的确定</w:t>
      </w:r>
      <w:r/>
    </w:p>
    <w:p>
      <w:pPr>
        <w:pStyle w:val="951"/>
        <w:ind w:firstLine="420"/>
        <w:spacing w:line="460" w:lineRule="exact"/>
        <w:rPr>
          <w:rFonts w:ascii="宋体" w:hAnsi="宋体"/>
          <w:color w:val="auto"/>
          <w:szCs w:val="21"/>
          <w:highlight w:val="none"/>
          <w:u w:val="single"/>
        </w:rPr>
      </w:pPr>
      <w:r>
        <w:rPr>
          <w:rFonts w:ascii="宋体" w:hAnsi="宋体"/>
          <w:color w:val="auto"/>
          <w:szCs w:val="21"/>
          <w:highlight w:val="none"/>
        </w:rPr>
        <w:t xml:space="preserve">允许分包的专业工程包括：</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u w:val="single"/>
        </w:rPr>
      </w:pPr>
      <w:r>
        <w:rPr>
          <w:rFonts w:ascii="宋体" w:hAnsi="宋体"/>
          <w:color w:val="auto"/>
          <w:szCs w:val="21"/>
          <w:highlight w:val="none"/>
        </w:rPr>
        <w:t xml:space="preserve">其他关于分包的约定：</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3.5.4 分包合同价款</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关于分包合同价款支付的约定：</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bookmarkEnd w:id="152"/>
      <w:r/>
      <w:bookmarkEnd w:id="153"/>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3.6 工程照管与成品、半成品保护</w:t>
      </w:r>
      <w:r/>
    </w:p>
    <w:p>
      <w:pPr>
        <w:pStyle w:val="951"/>
        <w:ind w:firstLine="420"/>
        <w:spacing w:before="120" w:after="120" w:line="460" w:lineRule="exact"/>
        <w:rPr>
          <w:rFonts w:ascii="宋体" w:hAnsi="宋体"/>
          <w:color w:val="auto"/>
          <w:szCs w:val="21"/>
          <w:highlight w:val="none"/>
          <w:u w:val="single"/>
        </w:rPr>
      </w:pPr>
      <w:r>
        <w:rPr>
          <w:rFonts w:ascii="宋体" w:hAnsi="宋体"/>
          <w:color w:val="auto"/>
          <w:szCs w:val="21"/>
          <w:highlight w:val="none"/>
        </w:rPr>
        <w:t xml:space="preserve">承包人负责照管工程及工程相关的材料、工程设备的起始时间：</w:t>
      </w:r>
      <w:r>
        <w:rPr>
          <w:rFonts w:hint="eastAsia" w:ascii="宋体" w:hAnsi="宋体"/>
          <w:color w:val="auto"/>
          <w:szCs w:val="21"/>
          <w:highlight w:val="none"/>
          <w:u w:val="single"/>
        </w:rPr>
        <w:t xml:space="preserve">设备、人员进场至验收交付使用前由承包人负责保修，无其它特殊要求的，费用由承包人承担</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3.7 履约担保</w:t>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rPr>
        <w:t xml:space="preserve">承包人是否提供履约担保：</w:t>
      </w:r>
      <w:r>
        <w:rPr>
          <w:rFonts w:hint="eastAsia" w:ascii="宋体" w:hAnsi="宋体"/>
          <w:color w:val="auto"/>
          <w:szCs w:val="21"/>
          <w:highlight w:val="none"/>
          <w:u w:val="single"/>
        </w:rPr>
        <w:t xml:space="preserve">提供</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承包人提供履约担保的形式</w:t>
      </w:r>
      <w:r>
        <w:rPr>
          <w:rFonts w:hint="eastAsia" w:ascii="宋体" w:hAnsi="宋体"/>
          <w:color w:val="auto"/>
          <w:szCs w:val="21"/>
          <w:highlight w:val="none"/>
        </w:rPr>
        <w:t xml:space="preserve">、金额及期限的</w:t>
      </w:r>
      <w:r>
        <w:rPr>
          <w:rFonts w:ascii="宋体" w:hAnsi="宋体"/>
          <w:color w:val="auto"/>
          <w:szCs w:val="21"/>
          <w:highlight w:val="none"/>
        </w:rPr>
        <w:t xml:space="preserve">：</w:t>
      </w:r>
      <w:r>
        <w:rPr>
          <w:rFonts w:hint="eastAsia" w:ascii="宋体" w:hAnsi="宋体"/>
          <w:color w:val="auto"/>
          <w:szCs w:val="21"/>
          <w:highlight w:val="none"/>
          <w:u w:val="single"/>
        </w:rPr>
        <w:t xml:space="preserve">履约担保形式采用保证金形式，履约保证金为合同总额的5％或</w:t>
      </w:r>
      <w:r>
        <w:rPr>
          <w:rFonts w:hint="eastAsia" w:ascii="宋体" w:hAnsi="宋体"/>
          <w:color w:val="auto"/>
          <w:szCs w:val="21"/>
          <w:highlight w:val="none"/>
          <w:u w:val="single"/>
          <w:lang w:val="en-US" w:eastAsia="zh-CN"/>
        </w:rPr>
        <w:t xml:space="preserve">提供</w:t>
      </w:r>
      <w:r>
        <w:rPr>
          <w:rFonts w:hint="eastAsia" w:ascii="宋体" w:hAnsi="宋体"/>
          <w:color w:val="auto"/>
          <w:szCs w:val="21"/>
          <w:highlight w:val="none"/>
          <w:u w:val="single"/>
        </w:rPr>
        <w:t xml:space="preserve">合同总额10%</w:t>
      </w:r>
      <w:r>
        <w:rPr>
          <w:rFonts w:hint="eastAsia" w:ascii="宋体" w:hAnsi="宋体"/>
          <w:color w:val="auto"/>
          <w:szCs w:val="21"/>
          <w:highlight w:val="none"/>
          <w:u w:val="single"/>
          <w:lang w:val="en-US" w:eastAsia="zh-CN"/>
        </w:rPr>
        <w:t xml:space="preserve">的</w:t>
      </w:r>
      <w:r>
        <w:rPr>
          <w:rFonts w:hint="eastAsia" w:ascii="宋体" w:hAnsi="宋体"/>
          <w:color w:val="auto"/>
          <w:szCs w:val="21"/>
          <w:highlight w:val="none"/>
          <w:u w:val="single"/>
        </w:rPr>
        <w:t xml:space="preserve">履约保函</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接受电子履约保函</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，中标单位和招标单位双方签订合同前由中标单位将履约保证金汇入发包人账户，工程竣工</w:t>
      </w:r>
      <w:r>
        <w:rPr>
          <w:rFonts w:hint="eastAsia" w:ascii="宋体" w:hAnsi="宋体"/>
          <w:color w:val="auto"/>
          <w:szCs w:val="21"/>
          <w:highlight w:val="none"/>
          <w:u w:val="single"/>
          <w:lang w:val="en-US" w:eastAsia="zh-CN"/>
        </w:rPr>
        <w:t xml:space="preserve">验收合格</w:t>
      </w:r>
      <w:r>
        <w:rPr>
          <w:rFonts w:hint="eastAsia" w:ascii="宋体" w:hAnsi="宋体"/>
          <w:color w:val="auto"/>
          <w:szCs w:val="21"/>
          <w:highlight w:val="none"/>
          <w:u w:val="single"/>
        </w:rPr>
        <w:t xml:space="preserve">后且项目完成送审后由发包人在办理完相关手续后退回（不计息）。如承包人在</w:t>
      </w:r>
      <w:r>
        <w:rPr>
          <w:rFonts w:hint="eastAsia" w:ascii="宋体" w:hAnsi="宋体"/>
          <w:color w:val="auto"/>
          <w:szCs w:val="21"/>
          <w:highlight w:val="none"/>
          <w:u w:val="single"/>
          <w:lang w:val="en-US" w:eastAsia="zh-CN"/>
        </w:rPr>
        <w:t xml:space="preserve">施工</w:t>
      </w:r>
      <w:r>
        <w:rPr>
          <w:rFonts w:hint="eastAsia" w:ascii="宋体" w:hAnsi="宋体"/>
          <w:color w:val="auto"/>
          <w:szCs w:val="21"/>
          <w:highlight w:val="none"/>
          <w:u w:val="single"/>
        </w:rPr>
        <w:t xml:space="preserve">过程中有缺陷不予更正，或更正后不符合本合同要求，发包人有权另请其他单位更正，所发生的费用以及给发包人造成的一切直接或间接损失，发包人有权直接在履约保证金中扣除。若承包人违约，则发包人有权不予退还履约保证金</w:t>
      </w:r>
      <w:r/>
    </w:p>
    <w:p>
      <w:pPr>
        <w:pStyle w:val="952"/>
        <w:ind w:firstLine="420"/>
        <w:spacing w:before="120" w:after="120" w:line="460" w:lineRule="exact"/>
        <w:rPr>
          <w:rFonts w:ascii="宋体" w:hAnsi="宋体"/>
          <w:b w:val="0"/>
          <w:color w:val="auto"/>
          <w:sz w:val="21"/>
          <w:szCs w:val="21"/>
          <w:highlight w:val="none"/>
        </w:rPr>
      </w:pPr>
      <w:r/>
      <w:bookmarkStart w:id="154" w:name="_Toc351203636"/>
      <w:r>
        <w:rPr>
          <w:rFonts w:ascii="宋体" w:hAnsi="宋体"/>
          <w:b w:val="0"/>
          <w:color w:val="auto"/>
          <w:sz w:val="21"/>
          <w:szCs w:val="21"/>
          <w:highlight w:val="none"/>
        </w:rPr>
        <w:t xml:space="preserve">4</w:t>
      </w:r>
      <w:bookmarkStart w:id="155" w:name="_Toc267251413"/>
      <w:r/>
      <w:bookmarkStart w:id="156" w:name="_Toc296347161"/>
      <w:r/>
      <w:bookmarkStart w:id="157" w:name="_Toc292559366"/>
      <w:r/>
      <w:bookmarkStart w:id="158" w:name="_Toc296890990"/>
      <w:r/>
      <w:bookmarkStart w:id="159" w:name="_Toc297120462"/>
      <w:r/>
      <w:bookmarkStart w:id="160" w:name="_Toc297048348"/>
      <w:r/>
      <w:bookmarkStart w:id="161" w:name="_Toc296346663"/>
      <w:r/>
      <w:bookmarkStart w:id="162" w:name="_Toc296944501"/>
      <w:r/>
      <w:bookmarkStart w:id="163" w:name="_Toc296503162"/>
      <w:r/>
      <w:bookmarkStart w:id="164" w:name="_Toc296891202"/>
      <w:r/>
      <w:bookmarkStart w:id="165" w:name="_Toc292559871"/>
      <w:r>
        <w:rPr>
          <w:rFonts w:ascii="宋体" w:hAnsi="宋体"/>
          <w:b w:val="0"/>
          <w:color w:val="auto"/>
          <w:sz w:val="21"/>
          <w:szCs w:val="21"/>
          <w:highlight w:val="none"/>
        </w:rPr>
        <w:t xml:space="preserve">. 监</w:t>
      </w:r>
      <w:bookmarkEnd w:id="155"/>
      <w:r/>
      <w:bookmarkEnd w:id="156"/>
      <w:r/>
      <w:bookmarkEnd w:id="157"/>
      <w:r/>
      <w:bookmarkEnd w:id="158"/>
      <w:r/>
      <w:bookmarkEnd w:id="159"/>
      <w:r/>
      <w:bookmarkEnd w:id="160"/>
      <w:r/>
      <w:bookmarkEnd w:id="161"/>
      <w:r/>
      <w:bookmarkEnd w:id="162"/>
      <w:r/>
      <w:bookmarkEnd w:id="163"/>
      <w:r/>
      <w:bookmarkEnd w:id="164"/>
      <w:r/>
      <w:bookmarkEnd w:id="165"/>
      <w:r>
        <w:rPr>
          <w:rFonts w:ascii="宋体" w:hAnsi="宋体"/>
          <w:b w:val="0"/>
          <w:color w:val="auto"/>
          <w:sz w:val="21"/>
          <w:szCs w:val="21"/>
          <w:highlight w:val="none"/>
        </w:rPr>
        <w:t xml:space="preserve">理人</w:t>
      </w:r>
      <w:bookmarkEnd w:id="154"/>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4.1监理人的一般规定</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关于监理人的监理内容：</w:t>
      </w:r>
      <w:r>
        <w:rPr>
          <w:rFonts w:hint="eastAsia" w:ascii="宋体" w:hAnsi="宋体"/>
          <w:color w:val="auto"/>
          <w:szCs w:val="21"/>
          <w:highlight w:val="none"/>
          <w:u w:val="single"/>
        </w:rPr>
        <w:t xml:space="preserve">见监理合同</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关于监理人的监理权限：</w:t>
      </w:r>
      <w:r>
        <w:rPr>
          <w:rFonts w:hint="eastAsia" w:ascii="宋体" w:hAnsi="宋体"/>
          <w:color w:val="auto"/>
          <w:szCs w:val="21"/>
          <w:highlight w:val="none"/>
          <w:u w:val="single"/>
        </w:rPr>
        <w:t xml:space="preserve">见监理合同</w:t>
      </w:r>
      <w:r>
        <w:rPr>
          <w:rFonts w:ascii="宋体" w:hAnsi="宋体"/>
          <w:color w:val="auto"/>
          <w:szCs w:val="21"/>
          <w:highlight w:val="none"/>
        </w:rPr>
        <w:t xml:space="preserve">。 </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关于监理人在施工现场的办公场所、生活场所的提供和费用承担的约定：</w:t>
      </w:r>
      <w:r>
        <w:rPr>
          <w:rFonts w:hint="eastAsia" w:ascii="宋体" w:hAnsi="宋体"/>
          <w:color w:val="auto"/>
          <w:szCs w:val="21"/>
          <w:highlight w:val="none"/>
          <w:u w:val="single"/>
        </w:rPr>
        <w:t xml:space="preserve">见监理合同</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4.2 监理人员</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总监理工程师：</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职    务：</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监理工程师执业资格证书号：</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line="460" w:lineRule="exact"/>
        <w:rPr>
          <w:rFonts w:ascii="宋体" w:hAnsi="宋体"/>
          <w:color w:val="auto"/>
          <w:szCs w:val="21"/>
          <w:highlight w:val="none"/>
        </w:rPr>
      </w:pPr>
      <w:r>
        <w:rPr>
          <w:rFonts w:ascii="宋体" w:hAnsi="宋体"/>
          <w:color w:val="auto"/>
          <w:szCs w:val="21"/>
          <w:highlight w:val="none"/>
        </w:rPr>
        <w:t xml:space="preserve">关于监理人的其他约定：</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4.4 商定或确定</w:t>
      </w:r>
      <w:r/>
    </w:p>
    <w:p>
      <w:pPr>
        <w:pStyle w:val="951"/>
        <w:ind w:firstLine="420"/>
        <w:spacing w:line="460" w:lineRule="exact"/>
        <w:rPr>
          <w:rFonts w:ascii="宋体" w:hAnsi="宋体"/>
          <w:color w:val="auto"/>
          <w:szCs w:val="21"/>
          <w:highlight w:val="none"/>
        </w:rPr>
      </w:pPr>
      <w:r/>
      <w:bookmarkStart w:id="166" w:name="_Toc267251418"/>
      <w:r>
        <w:rPr>
          <w:rFonts w:ascii="宋体" w:hAnsi="宋体"/>
          <w:color w:val="auto"/>
          <w:szCs w:val="21"/>
          <w:highlight w:val="none"/>
        </w:rPr>
        <w:t xml:space="preserve">在发包人和承包人不能通过协商达成一致意见时，发包人授权监理人对以下事项进行确定：</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w:t>
      </w:r>
      <w:r>
        <w:rPr>
          <w:rFonts w:ascii="宋体" w:hAnsi="宋体"/>
          <w:color w:val="auto"/>
          <w:szCs w:val="21"/>
          <w:highlight w:val="none"/>
          <w:u w:val="single"/>
        </w:rPr>
        <w:t xml:space="preserve">          /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（2）</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2"/>
        <w:ind w:firstLine="420"/>
        <w:spacing w:before="120" w:after="120" w:line="460" w:lineRule="exact"/>
        <w:rPr>
          <w:rFonts w:ascii="宋体" w:hAnsi="宋体"/>
          <w:b w:val="0"/>
          <w:color w:val="auto"/>
          <w:sz w:val="21"/>
          <w:szCs w:val="21"/>
          <w:highlight w:val="none"/>
        </w:rPr>
      </w:pPr>
      <w:r/>
      <w:bookmarkStart w:id="167" w:name="_Toc351203637"/>
      <w:r>
        <w:rPr>
          <w:rFonts w:ascii="宋体" w:hAnsi="宋体"/>
          <w:b w:val="0"/>
          <w:color w:val="auto"/>
          <w:sz w:val="21"/>
          <w:szCs w:val="21"/>
          <w:highlight w:val="none"/>
        </w:rPr>
        <w:t xml:space="preserve">5</w:t>
      </w:r>
      <w:bookmarkEnd w:id="166"/>
      <w:r/>
      <w:bookmarkStart w:id="168" w:name="_Toc296347162"/>
      <w:r/>
      <w:bookmarkStart w:id="169" w:name="_Toc297048349"/>
      <w:r/>
      <w:bookmarkStart w:id="170" w:name="_Toc296891203"/>
      <w:r/>
      <w:bookmarkStart w:id="171" w:name="_Toc296346664"/>
      <w:r/>
      <w:bookmarkStart w:id="172" w:name="_Toc296890991"/>
      <w:r/>
      <w:bookmarkStart w:id="173" w:name="_Toc292559872"/>
      <w:r/>
      <w:bookmarkStart w:id="174" w:name="_Toc297120463"/>
      <w:r/>
      <w:bookmarkStart w:id="175" w:name="_Toc292559367"/>
      <w:r/>
      <w:bookmarkStart w:id="176" w:name="_Toc296944502"/>
      <w:r/>
      <w:bookmarkStart w:id="177" w:name="_Toc296503163"/>
      <w:r>
        <w:rPr>
          <w:rFonts w:ascii="宋体" w:hAnsi="宋体"/>
          <w:b w:val="0"/>
          <w:color w:val="auto"/>
          <w:sz w:val="21"/>
          <w:szCs w:val="21"/>
          <w:highlight w:val="none"/>
        </w:rPr>
        <w:t xml:space="preserve">. 工程质量</w:t>
      </w:r>
      <w:bookmarkEnd w:id="167"/>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5.1 质量要求</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5</w:t>
      </w:r>
      <w:bookmarkStart w:id="178" w:name="_Toc312677997"/>
      <w:r/>
      <w:bookmarkStart w:id="179" w:name="_Toc303539106"/>
      <w:r/>
      <w:bookmarkStart w:id="180" w:name="_Toc300934949"/>
      <w:r/>
      <w:bookmarkStart w:id="181" w:name="_Toc297216155"/>
      <w:r/>
      <w:bookmarkStart w:id="182" w:name="_Toc304295527"/>
      <w:r/>
      <w:bookmarkStart w:id="183" w:name="_Toc318581164"/>
      <w:r/>
      <w:bookmarkStart w:id="184" w:name="_Toc297123496"/>
      <w:r>
        <w:rPr>
          <w:rFonts w:ascii="宋体" w:hAnsi="宋体"/>
          <w:color w:val="auto"/>
          <w:szCs w:val="21"/>
          <w:highlight w:val="none"/>
        </w:rPr>
        <w:t xml:space="preserve">.1.1 特殊质量标准和要求：</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关于工程奖项的约定：</w:t>
      </w:r>
      <w:r>
        <w:rPr>
          <w:rFonts w:ascii="宋体" w:hAnsi="宋体"/>
          <w:color w:val="auto"/>
          <w:szCs w:val="21"/>
          <w:highlight w:val="none"/>
          <w:u w:val="single"/>
        </w:rPr>
        <w:t xml:space="preserve">          /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5.3 隐蔽工程检查</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5.3.2承包人提前通知监理人隐蔽工程检查的期限的约定：</w:t>
      </w:r>
      <w:r>
        <w:rPr>
          <w:rFonts w:hint="eastAsia" w:ascii="宋体" w:hAnsi="宋体"/>
          <w:color w:val="auto"/>
          <w:szCs w:val="21"/>
          <w:highlight w:val="none"/>
          <w:u w:val="single"/>
        </w:rPr>
        <w:t xml:space="preserve">执行通用条款，</w:t>
      </w:r>
      <w:r>
        <w:rPr>
          <w:rFonts w:ascii="宋体" w:hAnsi="宋体"/>
          <w:color w:val="auto"/>
          <w:szCs w:val="21"/>
          <w:highlight w:val="none"/>
          <w:u w:val="single"/>
        </w:rPr>
        <w:t xml:space="preserve">隐蔽工程</w:t>
      </w:r>
      <w:r>
        <w:rPr>
          <w:rFonts w:hint="eastAsia" w:ascii="宋体" w:hAnsi="宋体"/>
          <w:color w:val="auto"/>
          <w:szCs w:val="21"/>
          <w:highlight w:val="none"/>
          <w:u w:val="single"/>
        </w:rPr>
        <w:t xml:space="preserve">指根据施工验收规范规定必须验收但在施工结束后被覆盖的部位。</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监理人不能按时进行检查时，应提前</w:t>
      </w:r>
      <w:r>
        <w:rPr>
          <w:rFonts w:hint="eastAsia" w:ascii="宋体" w:hAnsi="宋体"/>
          <w:color w:val="auto"/>
          <w:szCs w:val="21"/>
          <w:highlight w:val="none"/>
          <w:u w:val="single"/>
        </w:rPr>
        <w:t xml:space="preserve">24</w:t>
      </w:r>
      <w:r>
        <w:rPr>
          <w:rFonts w:ascii="宋体" w:hAnsi="宋体"/>
          <w:color w:val="auto"/>
          <w:szCs w:val="21"/>
          <w:highlight w:val="none"/>
        </w:rPr>
        <w:t xml:space="preserve">小时提交书面延期要求。</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关于延期最长不得超过：</w:t>
      </w:r>
      <w:r>
        <w:rPr>
          <w:rFonts w:hint="eastAsia" w:ascii="宋体" w:hAnsi="宋体"/>
          <w:color w:val="auto"/>
          <w:szCs w:val="21"/>
          <w:highlight w:val="none"/>
          <w:u w:val="single"/>
        </w:rPr>
        <w:t xml:space="preserve">48</w:t>
      </w:r>
      <w:r>
        <w:rPr>
          <w:rFonts w:ascii="宋体" w:hAnsi="宋体"/>
          <w:color w:val="auto"/>
          <w:szCs w:val="21"/>
          <w:highlight w:val="none"/>
        </w:rPr>
        <w:t xml:space="preserve">小时。</w:t>
      </w:r>
      <w:r/>
    </w:p>
    <w:p>
      <w:pPr>
        <w:pStyle w:val="952"/>
        <w:ind w:firstLine="420"/>
        <w:spacing w:before="120" w:after="120" w:line="460" w:lineRule="exact"/>
        <w:rPr>
          <w:rFonts w:ascii="宋体" w:hAnsi="宋体"/>
          <w:b w:val="0"/>
          <w:color w:val="auto"/>
          <w:sz w:val="21"/>
          <w:szCs w:val="21"/>
          <w:highlight w:val="none"/>
        </w:rPr>
      </w:pPr>
      <w:r/>
      <w:bookmarkStart w:id="185" w:name="_Toc351203638"/>
      <w:r>
        <w:rPr>
          <w:rFonts w:ascii="宋体" w:hAnsi="宋体"/>
          <w:b w:val="0"/>
          <w:color w:val="auto"/>
          <w:sz w:val="21"/>
          <w:szCs w:val="21"/>
          <w:highlight w:val="none"/>
        </w:rPr>
        <w:t xml:space="preserve">6. 安全文明施工与环境保护</w:t>
      </w:r>
      <w:bookmarkEnd w:id="185"/>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6.1安全文明施工</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6.1.1 项目安全生产的达标目标及相应事项的约定：</w:t>
      </w:r>
      <w:r>
        <w:rPr>
          <w:rFonts w:hint="eastAsia" w:ascii="宋体" w:hAnsi="宋体"/>
          <w:color w:val="auto"/>
          <w:szCs w:val="21"/>
          <w:highlight w:val="none"/>
          <w:u w:val="single"/>
        </w:rPr>
        <w:t xml:space="preserve">承包人应采取的有效的安全措施，确保区内所有人安全及来往车辆的安全。具体按《苏州工业园区建设工程施工安全监督管理暂行办法》的文件规定要求及国家、省、市相关法律法规要求。安全施工不符合要求，经发包人及监理指出后不及时整改或整改不符合要求的，发包人根据具体情况每次可要求承包人支付1000～5000元违约金，从当月进度款中扣除。</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承包人出现不正当行为（因拖欠工资等债务纠纷打架斗殴的不文明行为或现场产生公害）从而给发包人造成不便或影响工程公众形象的，每出现一次上述情况，视情节轻重，发包人将从应付承包人款项中扣除</w:t>
      </w:r>
      <w:r>
        <w:rPr>
          <w:rFonts w:ascii="宋体" w:hAnsi="宋体"/>
          <w:color w:val="auto"/>
          <w:szCs w:val="21"/>
          <w:highlight w:val="none"/>
          <w:u w:val="single"/>
        </w:rPr>
        <w:t xml:space="preserve">2</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10</w:t>
      </w:r>
      <w:r>
        <w:rPr>
          <w:rFonts w:hint="eastAsia" w:ascii="宋体" w:hAnsi="宋体"/>
          <w:color w:val="auto"/>
          <w:szCs w:val="21"/>
          <w:highlight w:val="none"/>
          <w:u w:val="single"/>
        </w:rPr>
        <w:t xml:space="preserve">万元违约金，作为对发包人的赔偿（即使这种不正当行为或违约是在竣工验收合格之日后发现的）</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6.1.4 关于治安保卫的特别约定：</w:t>
      </w:r>
      <w:r>
        <w:rPr>
          <w:rFonts w:hint="eastAsia" w:ascii="宋体" w:hAnsi="宋体"/>
          <w:color w:val="auto"/>
          <w:szCs w:val="21"/>
          <w:highlight w:val="none"/>
          <w:u w:val="single"/>
        </w:rPr>
        <w:t xml:space="preserve">按通用条款执行</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关于编制施工场地治安管理计划的约定：</w:t>
      </w:r>
      <w:r>
        <w:rPr>
          <w:rFonts w:hint="eastAsia" w:ascii="宋体" w:hAnsi="宋体"/>
          <w:color w:val="auto"/>
          <w:szCs w:val="21"/>
          <w:highlight w:val="none"/>
          <w:u w:val="single"/>
        </w:rPr>
        <w:t xml:space="preserve">开工前提供施工场地治安管理计划</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rPr>
        <w:t xml:space="preserve">6.1.5 文明施工</w:t>
      </w:r>
      <w:r/>
    </w:p>
    <w:p>
      <w:pPr>
        <w:pStyle w:val="953"/>
        <w:ind w:firstLine="420"/>
        <w:spacing w:line="460" w:lineRule="exact"/>
        <w:rPr>
          <w:rFonts w:ascii="宋体" w:hAnsi="宋体"/>
          <w:color w:val="auto"/>
          <w:sz w:val="21"/>
          <w:szCs w:val="21"/>
          <w:highlight w:val="none"/>
        </w:rPr>
      </w:pPr>
      <w:r>
        <w:rPr>
          <w:rFonts w:hint="eastAsia" w:ascii="宋体" w:hAnsi="宋体"/>
          <w:color w:val="auto"/>
          <w:sz w:val="21"/>
          <w:szCs w:val="21"/>
          <w:highlight w:val="none"/>
        </w:rPr>
        <w:t xml:space="preserve">合同当事人对文明施工的要求：</w:t>
      </w:r>
      <w:r>
        <w:rPr>
          <w:rFonts w:hint="eastAsia" w:ascii="宋体" w:hAnsi="宋体"/>
          <w:color w:val="auto"/>
          <w:sz w:val="21"/>
          <w:szCs w:val="21"/>
          <w:highlight w:val="none"/>
          <w:u w:val="single"/>
        </w:rPr>
        <w:t xml:space="preserve">承包人应严格遵守安全文明施工有关规定，注意高压电线、电缆、管线、设备、灯具等可能带来施工安全隐患的问题，并承担由此可能产生的费用。有关现场安全文明的要求详见《安全施工与文明现场协议书》及“第五章 技术标准和要求”，缺项部分参照通用条款。承包人必须根据《苏州工业园区建设工程现场管理实施细则》和《关于加强“土方运输路面清洁保证金”管理的通知》进行安全文明施工并交纳有关费用，费用计入投标报价中。</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6.1.6 关于安全文明施工费支付比例和支付期限的约定：</w:t>
      </w:r>
      <w:r>
        <w:rPr>
          <w:rFonts w:hint="eastAsia" w:ascii="宋体" w:hAnsi="宋体"/>
          <w:color w:val="auto"/>
          <w:szCs w:val="21"/>
          <w:highlight w:val="none"/>
          <w:u w:val="single"/>
        </w:rPr>
        <w:t xml:space="preserve">纳入合同价格支付</w:t>
      </w:r>
      <w:r>
        <w:rPr>
          <w:rFonts w:ascii="宋体" w:hAnsi="宋体"/>
          <w:color w:val="auto"/>
          <w:szCs w:val="21"/>
          <w:highlight w:val="none"/>
        </w:rPr>
        <w:t xml:space="preserve">。</w:t>
      </w:r>
      <w:bookmarkEnd w:id="178"/>
      <w:r/>
      <w:bookmarkEnd w:id="179"/>
      <w:r/>
      <w:bookmarkEnd w:id="180"/>
      <w:r/>
      <w:bookmarkEnd w:id="181"/>
      <w:r/>
      <w:bookmarkEnd w:id="182"/>
      <w:r/>
      <w:bookmarkEnd w:id="183"/>
      <w:r/>
      <w:bookmarkEnd w:id="184"/>
      <w:r/>
      <w:r/>
    </w:p>
    <w:p>
      <w:pPr>
        <w:pStyle w:val="952"/>
        <w:ind w:firstLine="420"/>
        <w:spacing w:before="120" w:after="120" w:line="460" w:lineRule="exact"/>
        <w:rPr>
          <w:rFonts w:ascii="宋体" w:hAnsi="宋体"/>
          <w:b w:val="0"/>
          <w:color w:val="auto"/>
          <w:sz w:val="21"/>
          <w:szCs w:val="21"/>
          <w:highlight w:val="none"/>
        </w:rPr>
      </w:pPr>
      <w:r/>
      <w:bookmarkStart w:id="186" w:name="_Toc351203639"/>
      <w:r>
        <w:rPr>
          <w:rFonts w:ascii="宋体" w:hAnsi="宋体"/>
          <w:b w:val="0"/>
          <w:color w:val="auto"/>
          <w:sz w:val="21"/>
          <w:szCs w:val="21"/>
          <w:highlight w:val="none"/>
        </w:rPr>
        <w:t xml:space="preserve">7. 工期和进度</w:t>
      </w:r>
      <w:bookmarkEnd w:id="186"/>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7.1 施工组织设计</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7.1.</w:t>
      </w:r>
      <w:r>
        <w:rPr>
          <w:rFonts w:hint="eastAsia" w:ascii="宋体" w:hAnsi="宋体"/>
          <w:color w:val="auto"/>
          <w:szCs w:val="21"/>
          <w:highlight w:val="none"/>
        </w:rPr>
        <w:t xml:space="preserve">1 合</w:t>
      </w:r>
      <w:r>
        <w:rPr>
          <w:rFonts w:hint="eastAsia" w:ascii="宋体" w:hAnsi="宋体"/>
          <w:color w:val="auto"/>
          <w:szCs w:val="21"/>
          <w:highlight w:val="none"/>
        </w:rPr>
        <w:t xml:space="preserve">同当事人约定的</w:t>
      </w:r>
      <w:r>
        <w:rPr>
          <w:rFonts w:ascii="宋体" w:hAnsi="宋体"/>
          <w:color w:val="auto"/>
          <w:szCs w:val="21"/>
          <w:highlight w:val="none"/>
        </w:rPr>
        <w:t xml:space="preserve">施工组织设计</w:t>
      </w:r>
      <w:r>
        <w:rPr>
          <w:rFonts w:hint="eastAsia" w:ascii="宋体" w:hAnsi="宋体"/>
          <w:color w:val="auto"/>
          <w:szCs w:val="21"/>
          <w:highlight w:val="none"/>
        </w:rPr>
        <w:t xml:space="preserve">应包括的其他内容</w:t>
      </w:r>
      <w:r>
        <w:rPr>
          <w:rFonts w:ascii="宋体" w:hAnsi="宋体"/>
          <w:color w:val="auto"/>
          <w:szCs w:val="21"/>
          <w:highlight w:val="none"/>
        </w:rPr>
        <w:t xml:space="preserve">：</w:t>
      </w:r>
      <w:r>
        <w:rPr>
          <w:rFonts w:hint="eastAsia" w:ascii="宋体" w:hAnsi="宋体"/>
          <w:color w:val="auto"/>
          <w:szCs w:val="21"/>
          <w:highlight w:val="none"/>
          <w:u w:val="single"/>
        </w:rPr>
        <w:t xml:space="preserve">按招标文件约定，招标文件无约定的按通用条款或双方另行约定</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7.1.2 </w:t>
      </w:r>
      <w:r>
        <w:rPr>
          <w:rFonts w:ascii="宋体" w:hAnsi="宋体"/>
          <w:color w:val="auto"/>
          <w:szCs w:val="21"/>
          <w:highlight w:val="none"/>
        </w:rPr>
        <w:t xml:space="preserve">施工组织设计的提交和修改</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承包人提交详细施工组织设计的期限的约定：</w:t>
      </w:r>
      <w:r>
        <w:rPr>
          <w:rFonts w:hint="eastAsia" w:ascii="宋体" w:hAnsi="宋体"/>
          <w:color w:val="auto"/>
          <w:szCs w:val="21"/>
          <w:highlight w:val="none"/>
          <w:u w:val="single"/>
        </w:rPr>
        <w:t xml:space="preserve">开工前</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发包人和监理人在收到</w:t>
      </w:r>
      <w:r>
        <w:rPr>
          <w:rFonts w:hint="eastAsia" w:ascii="宋体" w:hAnsi="宋体"/>
          <w:color w:val="auto"/>
          <w:szCs w:val="21"/>
          <w:highlight w:val="none"/>
        </w:rPr>
        <w:t xml:space="preserve">详细的施工组织设计</w:t>
      </w:r>
      <w:r>
        <w:rPr>
          <w:rFonts w:ascii="宋体" w:hAnsi="宋体"/>
          <w:color w:val="auto"/>
          <w:szCs w:val="21"/>
          <w:highlight w:val="none"/>
        </w:rPr>
        <w:t xml:space="preserve">后确认或提出修改意见的期限：</w:t>
      </w:r>
      <w:r>
        <w:rPr>
          <w:rFonts w:hint="eastAsia" w:ascii="宋体" w:hAnsi="宋体"/>
          <w:color w:val="auto"/>
          <w:szCs w:val="21"/>
          <w:highlight w:val="none"/>
          <w:u w:val="single"/>
        </w:rPr>
        <w:t xml:space="preserve">收到后7天内</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7</w:t>
      </w:r>
      <w:bookmarkStart w:id="187" w:name="_Toc297216173"/>
      <w:r/>
      <w:bookmarkStart w:id="188" w:name="_Toc300934966"/>
      <w:r/>
      <w:bookmarkStart w:id="189" w:name="_Toc304295541"/>
      <w:r/>
      <w:bookmarkStart w:id="190" w:name="_Toc297123514"/>
      <w:r/>
      <w:bookmarkStart w:id="191" w:name="_Toc303539123"/>
      <w:r/>
      <w:bookmarkStart w:id="192" w:name="_Toc312678005"/>
      <w:r/>
      <w:bookmarkStart w:id="193" w:name="_Toc312677479"/>
      <w:r>
        <w:rPr>
          <w:rFonts w:ascii="宋体" w:hAnsi="宋体"/>
          <w:color w:val="auto"/>
          <w:szCs w:val="21"/>
          <w:highlight w:val="none"/>
        </w:rPr>
        <w:t xml:space="preserve">.2 施工进度计划</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7.2.2 施工进度计划的修订</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发包人和监理人在收到修订的施工进度计划后确认或提出修改意见的期限：</w:t>
      </w:r>
      <w:r>
        <w:rPr>
          <w:rFonts w:hint="eastAsia" w:ascii="宋体" w:hAnsi="宋体"/>
          <w:color w:val="auto"/>
          <w:szCs w:val="21"/>
          <w:highlight w:val="none"/>
          <w:u w:val="single"/>
        </w:rPr>
        <w:t xml:space="preserve">收到后</w:t>
      </w:r>
      <w:r>
        <w:rPr>
          <w:rFonts w:ascii="宋体" w:hAnsi="宋体"/>
          <w:color w:val="auto"/>
          <w:szCs w:val="21"/>
          <w:highlight w:val="none"/>
          <w:u w:val="single"/>
        </w:rPr>
        <w:t xml:space="preserve">5</w:t>
      </w:r>
      <w:r>
        <w:rPr>
          <w:rFonts w:hint="eastAsia" w:ascii="宋体" w:hAnsi="宋体"/>
          <w:color w:val="auto"/>
          <w:szCs w:val="21"/>
          <w:highlight w:val="none"/>
          <w:u w:val="single"/>
        </w:rPr>
        <w:t xml:space="preserve">天内</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7.3 开工</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7.3.1 开工准备</w:t>
      </w:r>
      <w:r/>
    </w:p>
    <w:p>
      <w:pPr>
        <w:pStyle w:val="951"/>
        <w:ind w:firstLine="645"/>
        <w:jc w:val="left"/>
        <w:spacing w:line="460" w:lineRule="exact"/>
        <w:rPr>
          <w:rFonts w:ascii="宋体" w:hAnsi="宋体"/>
          <w:color w:val="auto"/>
          <w:szCs w:val="21"/>
          <w:highlight w:val="none"/>
          <w:u w:val="single"/>
        </w:rPr>
      </w:pPr>
      <w:r>
        <w:rPr>
          <w:rFonts w:ascii="宋体" w:hAnsi="宋体"/>
          <w:color w:val="auto"/>
          <w:szCs w:val="21"/>
          <w:highlight w:val="none"/>
        </w:rPr>
        <w:t xml:space="preserve">关于承包人提交</w:t>
      </w:r>
      <w:r>
        <w:rPr>
          <w:rFonts w:ascii="宋体" w:hAnsi="宋体"/>
          <w:color w:val="auto"/>
          <w:szCs w:val="21"/>
          <w:highlight w:val="none"/>
        </w:rPr>
        <w:t xml:space="preserve">工程开工报审表的期限：</w:t>
      </w:r>
      <w:r>
        <w:rPr>
          <w:rFonts w:hint="eastAsia" w:ascii="宋体" w:hAnsi="宋体"/>
          <w:color w:val="auto"/>
          <w:szCs w:val="21"/>
          <w:highlight w:val="none"/>
          <w:u w:val="single"/>
        </w:rPr>
        <w:t xml:space="preserve">合同签订后、开工前</w:t>
      </w:r>
      <w:r>
        <w:rPr>
          <w:rFonts w:ascii="宋体" w:hAnsi="宋体"/>
          <w:color w:val="auto"/>
          <w:szCs w:val="21"/>
          <w:highlight w:val="none"/>
        </w:rPr>
        <w:t xml:space="preserve">。</w:t>
      </w:r>
      <w:r/>
    </w:p>
    <w:p>
      <w:pPr>
        <w:pStyle w:val="951"/>
        <w:jc w:val="left"/>
        <w:spacing w:line="460" w:lineRule="exact"/>
        <w:rPr>
          <w:rFonts w:ascii="宋体" w:hAnsi="宋体"/>
          <w:color w:val="auto"/>
          <w:szCs w:val="21"/>
          <w:highlight w:val="none"/>
        </w:rPr>
      </w:pPr>
      <w:r>
        <w:rPr>
          <w:rFonts w:ascii="宋体" w:hAnsi="宋体"/>
          <w:color w:val="auto"/>
          <w:szCs w:val="21"/>
          <w:highlight w:val="none"/>
        </w:rPr>
        <w:t xml:space="preserve">关于发包人应完成的其他开工准备工作及期限：</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jc w:val="left"/>
        <w:spacing w:line="460" w:lineRule="exact"/>
        <w:rPr>
          <w:rFonts w:ascii="宋体" w:hAnsi="宋体"/>
          <w:color w:val="auto"/>
          <w:szCs w:val="21"/>
          <w:highlight w:val="none"/>
        </w:rPr>
      </w:pPr>
      <w:r>
        <w:rPr>
          <w:rFonts w:ascii="宋体" w:hAnsi="宋体"/>
          <w:color w:val="auto"/>
          <w:szCs w:val="21"/>
          <w:highlight w:val="none"/>
        </w:rPr>
        <w:t xml:space="preserve">关于承包人应完成的其他开工准备工作及期限：</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7.3.2开工通知</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因发包人原因造成监理人未能在计划开工日期之日起</w:t>
      </w:r>
      <w:r>
        <w:rPr>
          <w:rFonts w:hint="eastAsia" w:ascii="宋体" w:hAnsi="宋体"/>
          <w:color w:val="auto"/>
          <w:szCs w:val="21"/>
          <w:highlight w:val="none"/>
          <w:u w:val="single"/>
        </w:rPr>
        <w:t xml:space="preserve">60</w:t>
      </w:r>
      <w:r>
        <w:rPr>
          <w:rFonts w:ascii="宋体" w:hAnsi="宋体"/>
          <w:color w:val="auto"/>
          <w:szCs w:val="21"/>
          <w:highlight w:val="none"/>
        </w:rPr>
        <w:t xml:space="preserve">天内发出开工通知的，承包人有权提出价格调整要求，或者解除合同。</w:t>
      </w:r>
      <w:r/>
    </w:p>
    <w:p>
      <w:pPr>
        <w:pStyle w:val="953"/>
        <w:ind w:firstLine="420"/>
        <w:spacing w:line="460" w:lineRule="exact"/>
        <w:rPr>
          <w:rFonts w:ascii="宋体" w:hAnsi="宋体"/>
          <w:color w:val="auto"/>
          <w:sz w:val="21"/>
          <w:szCs w:val="21"/>
          <w:highlight w:val="none"/>
        </w:rPr>
      </w:pPr>
      <w:r>
        <w:rPr>
          <w:rFonts w:ascii="宋体" w:hAnsi="宋体"/>
          <w:color w:val="auto"/>
          <w:sz w:val="21"/>
          <w:szCs w:val="21"/>
          <w:highlight w:val="none"/>
        </w:rPr>
        <w:t xml:space="preserve">工期总日历天数</w:t>
      </w:r>
      <w:r>
        <w:rPr>
          <w:rFonts w:hint="eastAsia" w:ascii="宋体" w:hAnsi="宋体"/>
          <w:color w:val="auto"/>
          <w:sz w:val="21"/>
          <w:szCs w:val="21"/>
          <w:highlight w:val="none"/>
        </w:rPr>
        <w:t xml:space="preserve">包括与发包人的其它承包人交叉施工中可能产生的工期损失。</w:t>
      </w:r>
      <w:bookmarkEnd w:id="187"/>
      <w:r/>
      <w:bookmarkEnd w:id="188"/>
      <w:r/>
      <w:bookmarkEnd w:id="189"/>
      <w:r/>
      <w:bookmarkEnd w:id="190"/>
      <w:r/>
      <w:bookmarkEnd w:id="191"/>
      <w:r/>
      <w:bookmarkEnd w:id="192"/>
      <w:r/>
      <w:bookmarkEnd w:id="193"/>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7.4 测量放线</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7.4.1发包人通过监理人向承包人提供测量基准点、基准线和水准点及其书面资料的期限：</w:t>
      </w:r>
      <w:r>
        <w:rPr>
          <w:rFonts w:hint="eastAsia" w:ascii="宋体" w:hAnsi="宋体"/>
          <w:color w:val="auto"/>
          <w:szCs w:val="21"/>
          <w:highlight w:val="none"/>
          <w:u w:val="single"/>
        </w:rPr>
        <w:t xml:space="preserve">由承包人自行委托</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7</w:t>
      </w:r>
      <w:bookmarkStart w:id="194" w:name="_Toc312677484"/>
      <w:r/>
      <w:bookmarkStart w:id="195" w:name="_Toc304295546"/>
      <w:r/>
      <w:bookmarkStart w:id="196" w:name="_Toc300934968"/>
      <w:r/>
      <w:bookmarkStart w:id="197" w:name="_Toc312678010"/>
      <w:r/>
      <w:bookmarkStart w:id="198" w:name="_Toc303539125"/>
      <w:r/>
      <w:bookmarkStart w:id="199" w:name="_Toc297123516"/>
      <w:r/>
      <w:bookmarkStart w:id="200" w:name="_Toc297216175"/>
      <w:r>
        <w:rPr>
          <w:rFonts w:ascii="宋体" w:hAnsi="宋体"/>
          <w:color w:val="auto"/>
          <w:szCs w:val="21"/>
          <w:highlight w:val="none"/>
        </w:rPr>
        <w:t xml:space="preserve">.5 工期延误</w:t>
      </w:r>
      <w:bookmarkEnd w:id="194"/>
      <w:r/>
      <w:bookmarkEnd w:id="195"/>
      <w:r/>
      <w:bookmarkEnd w:id="196"/>
      <w:r/>
      <w:bookmarkEnd w:id="197"/>
      <w:r/>
      <w:bookmarkEnd w:id="198"/>
      <w:r/>
      <w:bookmarkEnd w:id="199"/>
      <w:r/>
      <w:bookmarkEnd w:id="200"/>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7.5.1 因发包人原因导致工期延误</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（7）因发包人原因导致工期延误的其他情形：</w:t>
      </w:r>
      <w:r>
        <w:rPr>
          <w:rFonts w:hint="eastAsia" w:ascii="宋体" w:hAnsi="宋体"/>
          <w:color w:val="auto"/>
          <w:szCs w:val="21"/>
          <w:highlight w:val="none"/>
          <w:u w:val="single"/>
        </w:rPr>
        <w:t xml:space="preserve">如果发包人的现场交付发生延误，则实际开工日和工期应由工程师核准后顺延，但承包人</w:t>
      </w:r>
      <w:r>
        <w:rPr>
          <w:rFonts w:hint="eastAsia" w:ascii="宋体" w:hAnsi="宋体"/>
          <w:color w:val="auto"/>
          <w:szCs w:val="21"/>
          <w:highlight w:val="none"/>
          <w:u w:val="single"/>
          <w:lang w:val="en-US" w:eastAsia="zh-CN"/>
        </w:rPr>
        <w:t xml:space="preserve">无权就此向发包人提出</w:t>
      </w:r>
      <w:r>
        <w:rPr>
          <w:rFonts w:hint="eastAsia" w:ascii="宋体" w:hAnsi="宋体"/>
          <w:color w:val="auto"/>
          <w:szCs w:val="21"/>
          <w:highlight w:val="none"/>
          <w:u w:val="single"/>
        </w:rPr>
        <w:t xml:space="preserve">费用索赔、利润损失索赔或任何其他形式的补偿。</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7</w:t>
      </w:r>
      <w:bookmarkStart w:id="201" w:name="_Toc312678012"/>
      <w:r/>
      <w:bookmarkStart w:id="202" w:name="_Toc318581169"/>
      <w:r/>
      <w:bookmarkStart w:id="203" w:name="_Toc312677486"/>
      <w:r/>
      <w:bookmarkStart w:id="204" w:name="_Toc304295548"/>
      <w:r/>
      <w:bookmarkStart w:id="205" w:name="_Toc303539127"/>
      <w:r/>
      <w:bookmarkStart w:id="206" w:name="_Toc297123518"/>
      <w:r/>
      <w:bookmarkStart w:id="207" w:name="_Toc297216177"/>
      <w:r/>
      <w:bookmarkStart w:id="208" w:name="_Toc300934970"/>
      <w:r>
        <w:rPr>
          <w:rFonts w:ascii="宋体" w:hAnsi="宋体"/>
          <w:color w:val="auto"/>
          <w:szCs w:val="21"/>
          <w:highlight w:val="none"/>
        </w:rPr>
        <w:t xml:space="preserve">.5.2 因承包人原因导致工期延误</w:t>
      </w:r>
      <w:bookmarkEnd w:id="201"/>
      <w:r/>
      <w:bookmarkEnd w:id="202"/>
      <w:r/>
      <w:bookmarkEnd w:id="203"/>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因</w:t>
      </w:r>
      <w:bookmarkStart w:id="209" w:name="_Toc312677487"/>
      <w:r/>
      <w:bookmarkStart w:id="210" w:name="_Toc312678013"/>
      <w:r/>
      <w:bookmarkStart w:id="211" w:name="_Toc318581170"/>
      <w:r>
        <w:rPr>
          <w:rFonts w:ascii="宋体" w:hAnsi="宋体"/>
          <w:color w:val="auto"/>
          <w:szCs w:val="21"/>
          <w:highlight w:val="none"/>
        </w:rPr>
        <w:t xml:space="preserve">承包人原因造成工期延误，逾期竣工违约金的计算方法为：</w:t>
      </w:r>
      <w:r>
        <w:rPr>
          <w:rFonts w:hint="eastAsia" w:ascii="宋体" w:hAnsi="宋体"/>
          <w:color w:val="auto"/>
          <w:szCs w:val="21"/>
          <w:highlight w:val="none"/>
        </w:rPr>
        <w:t xml:space="preserve">未按时间要求开工或</w:t>
      </w:r>
      <w:r>
        <w:rPr>
          <w:rFonts w:ascii="宋体" w:hAnsi="宋体"/>
          <w:color w:val="auto"/>
          <w:szCs w:val="21"/>
          <w:highlight w:val="none"/>
          <w:u w:val="single"/>
        </w:rPr>
        <w:t xml:space="preserve">逾期竣工违约金</w:t>
      </w:r>
      <w:r>
        <w:rPr>
          <w:rFonts w:hint="eastAsia" w:ascii="宋体" w:hAnsi="宋体"/>
          <w:color w:val="auto"/>
          <w:szCs w:val="21"/>
          <w:highlight w:val="none"/>
          <w:u w:val="single"/>
        </w:rPr>
        <w:t xml:space="preserve">按300元/天处罚。对不属于发包人原因造成的暂停施工如承包人与现场其他施工单位交叉施工造成的停工、事先未发现的地下障碍物造成的停工、承包人未与其自己和指定的分包商就正确执行分包合同进行协调和配合、承包人未与有关机构就现场有关事宜进行联系等造成的任何损失，由承包人自行承担。由于不可抗力原因，发包人给与公平合理的延长期，但承包人应尽最大努力来减少延迟，且在事件发生后七天内将延误的原因书面通知发包人，否则发包人将不考虑任何延长时间的请求。</w:t>
      </w:r>
      <w:bookmarkEnd w:id="204"/>
      <w:r/>
      <w:bookmarkEnd w:id="205"/>
      <w:r/>
      <w:bookmarkEnd w:id="206"/>
      <w:r/>
      <w:bookmarkEnd w:id="207"/>
      <w:r/>
      <w:bookmarkEnd w:id="208"/>
      <w:r/>
      <w:bookmarkEnd w:id="209"/>
      <w:r/>
      <w:bookmarkEnd w:id="210"/>
      <w:r/>
      <w:bookmarkEnd w:id="211"/>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因承包人原因造成工期延误，逾</w:t>
      </w:r>
      <w:bookmarkStart w:id="212" w:name="_Toc318581171"/>
      <w:r/>
      <w:bookmarkStart w:id="213" w:name="_Toc312678014"/>
      <w:r>
        <w:rPr>
          <w:rFonts w:ascii="宋体" w:hAnsi="宋体"/>
          <w:color w:val="auto"/>
          <w:szCs w:val="21"/>
          <w:highlight w:val="none"/>
        </w:rPr>
        <w:t xml:space="preserve">期竣工违约金的上限：</w:t>
      </w:r>
      <w:r>
        <w:rPr>
          <w:rFonts w:hint="eastAsia" w:ascii="宋体" w:hAnsi="宋体"/>
          <w:color w:val="auto"/>
          <w:szCs w:val="21"/>
          <w:highlight w:val="none"/>
          <w:u w:val="single"/>
        </w:rPr>
        <w:t xml:space="preserve">总额不超过合同价款的</w:t>
      </w:r>
      <w:r>
        <w:rPr>
          <w:rFonts w:ascii="宋体" w:hAnsi="宋体"/>
          <w:color w:val="auto"/>
          <w:szCs w:val="21"/>
          <w:highlight w:val="none"/>
          <w:u w:val="single"/>
        </w:rPr>
        <w:t xml:space="preserve">10%</w:t>
      </w:r>
      <w:r>
        <w:rPr>
          <w:rFonts w:ascii="宋体" w:hAnsi="宋体"/>
          <w:color w:val="auto"/>
          <w:szCs w:val="21"/>
          <w:highlight w:val="none"/>
        </w:rPr>
        <w:t xml:space="preserve">。</w:t>
      </w:r>
      <w:bookmarkEnd w:id="212"/>
      <w:r/>
      <w:bookmarkEnd w:id="213"/>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7</w:t>
      </w:r>
      <w:bookmarkStart w:id="214" w:name="_Toc303539128"/>
      <w:r/>
      <w:bookmarkStart w:id="215" w:name="_Toc304295549"/>
      <w:r/>
      <w:bookmarkStart w:id="216" w:name="_Toc312678015"/>
      <w:r/>
      <w:bookmarkStart w:id="217" w:name="_Toc300934971"/>
      <w:r/>
      <w:bookmarkStart w:id="218" w:name="_Toc297123519"/>
      <w:r/>
      <w:bookmarkStart w:id="219" w:name="_Toc297216178"/>
      <w:r>
        <w:rPr>
          <w:rFonts w:ascii="宋体" w:hAnsi="宋体"/>
          <w:color w:val="auto"/>
          <w:szCs w:val="21"/>
          <w:highlight w:val="none"/>
        </w:rPr>
        <w:t xml:space="preserve">.6 不</w:t>
      </w:r>
      <w:bookmarkEnd w:id="214"/>
      <w:r/>
      <w:bookmarkEnd w:id="215"/>
      <w:r/>
      <w:bookmarkEnd w:id="216"/>
      <w:r/>
      <w:bookmarkEnd w:id="217"/>
      <w:r/>
      <w:bookmarkEnd w:id="218"/>
      <w:r/>
      <w:bookmarkEnd w:id="219"/>
      <w:r>
        <w:rPr>
          <w:rFonts w:ascii="宋体" w:hAnsi="宋体"/>
          <w:color w:val="auto"/>
          <w:szCs w:val="21"/>
          <w:highlight w:val="none"/>
        </w:rPr>
        <w:t xml:space="preserve">利物质条件</w:t>
      </w:r>
      <w:r/>
    </w:p>
    <w:p>
      <w:pPr>
        <w:pStyle w:val="951"/>
        <w:ind w:firstLine="420"/>
        <w:jc w:val="left"/>
        <w:spacing w:line="460" w:lineRule="exact"/>
        <w:rPr>
          <w:rFonts w:ascii="宋体" w:hAnsi="宋体"/>
          <w:color w:val="auto"/>
          <w:szCs w:val="21"/>
          <w:highlight w:val="none"/>
        </w:rPr>
      </w:pPr>
      <w:r/>
      <w:bookmarkStart w:id="220" w:name="_Toc312678016"/>
      <w:r/>
      <w:bookmarkStart w:id="221" w:name="_Toc297123520"/>
      <w:r/>
      <w:bookmarkStart w:id="222" w:name="_Toc297216179"/>
      <w:r/>
      <w:bookmarkStart w:id="223" w:name="_Toc303539129"/>
      <w:r/>
      <w:bookmarkStart w:id="224" w:name="_Toc300934972"/>
      <w:r/>
      <w:bookmarkStart w:id="225" w:name="_Toc304295550"/>
      <w:r/>
      <w:bookmarkStart w:id="226" w:name="_Toc318581172"/>
      <w:r>
        <w:rPr>
          <w:rFonts w:ascii="宋体" w:hAnsi="宋体"/>
          <w:color w:val="auto"/>
          <w:szCs w:val="21"/>
          <w:highlight w:val="none"/>
        </w:rPr>
        <w:t xml:space="preserve">不利物质条件的其他情形和有关约定：</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bookmarkEnd w:id="220"/>
      <w:r/>
      <w:bookmarkEnd w:id="221"/>
      <w:r/>
      <w:bookmarkEnd w:id="222"/>
      <w:r/>
      <w:bookmarkEnd w:id="223"/>
      <w:r/>
      <w:bookmarkEnd w:id="224"/>
      <w:r/>
      <w:bookmarkEnd w:id="225"/>
      <w:r/>
      <w:bookmarkEnd w:id="226"/>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7</w:t>
      </w:r>
      <w:bookmarkStart w:id="227" w:name="_Toc300934973"/>
      <w:r/>
      <w:bookmarkStart w:id="228" w:name="_Toc304295551"/>
      <w:r/>
      <w:bookmarkStart w:id="229" w:name="_Toc312678017"/>
      <w:r/>
      <w:bookmarkStart w:id="230" w:name="_Toc297216180"/>
      <w:r/>
      <w:bookmarkStart w:id="231" w:name="_Toc297123521"/>
      <w:r/>
      <w:bookmarkStart w:id="232" w:name="_Toc303539130"/>
      <w:r>
        <w:rPr>
          <w:rFonts w:ascii="宋体" w:hAnsi="宋体"/>
          <w:color w:val="auto"/>
          <w:szCs w:val="21"/>
          <w:highlight w:val="none"/>
        </w:rPr>
        <w:t xml:space="preserve">.7异常恶劣的气候条件</w:t>
      </w:r>
      <w:bookmarkEnd w:id="227"/>
      <w:r/>
      <w:bookmarkEnd w:id="228"/>
      <w:r/>
      <w:bookmarkEnd w:id="229"/>
      <w:r/>
      <w:bookmarkEnd w:id="230"/>
      <w:r/>
      <w:bookmarkEnd w:id="231"/>
      <w:r/>
      <w:bookmarkEnd w:id="232"/>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发包人和承包人同意以下情形视为异常恶劣的气候条件：</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双方另行确定</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7.9 提前竣工的奖励</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7.9.2提前竣工的奖励：</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2"/>
        <w:ind w:firstLine="420"/>
        <w:spacing w:before="120" w:after="120" w:line="460" w:lineRule="exact"/>
        <w:rPr>
          <w:rFonts w:ascii="宋体" w:hAnsi="宋体"/>
          <w:b w:val="0"/>
          <w:color w:val="auto"/>
          <w:sz w:val="21"/>
          <w:szCs w:val="21"/>
          <w:highlight w:val="none"/>
        </w:rPr>
      </w:pPr>
      <w:r/>
      <w:bookmarkStart w:id="233" w:name="_Toc351203640"/>
      <w:r>
        <w:rPr>
          <w:rFonts w:ascii="宋体" w:hAnsi="宋体"/>
          <w:b w:val="0"/>
          <w:color w:val="auto"/>
          <w:sz w:val="21"/>
          <w:szCs w:val="21"/>
          <w:highlight w:val="none"/>
        </w:rPr>
        <w:t xml:space="preserve">8. 材料与设备</w:t>
      </w:r>
      <w:bookmarkEnd w:id="233"/>
      <w:r/>
      <w:bookmarkEnd w:id="168"/>
      <w:r/>
      <w:bookmarkEnd w:id="169"/>
      <w:r/>
      <w:bookmarkEnd w:id="170"/>
      <w:r/>
      <w:bookmarkEnd w:id="171"/>
      <w:r/>
      <w:bookmarkEnd w:id="172"/>
      <w:r/>
      <w:bookmarkEnd w:id="173"/>
      <w:r/>
      <w:bookmarkEnd w:id="174"/>
      <w:r/>
      <w:bookmarkEnd w:id="175"/>
      <w:r/>
      <w:bookmarkEnd w:id="176"/>
      <w:r/>
      <w:bookmarkEnd w:id="177"/>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8</w:t>
      </w:r>
      <w:bookmarkStart w:id="234" w:name="_Toc304295556"/>
      <w:r/>
      <w:bookmarkStart w:id="235" w:name="_Toc296503167"/>
      <w:r/>
      <w:bookmarkStart w:id="236" w:name="_Toc280868654"/>
      <w:r/>
      <w:bookmarkStart w:id="237" w:name="_Toc297120467"/>
      <w:r/>
      <w:bookmarkStart w:id="238" w:name="_Toc296890995"/>
      <w:r/>
      <w:bookmarkStart w:id="239" w:name="_Toc296944506"/>
      <w:r/>
      <w:bookmarkStart w:id="240" w:name="_Toc297216186"/>
      <w:r/>
      <w:bookmarkStart w:id="241" w:name="_Toc296891207"/>
      <w:r/>
      <w:bookmarkStart w:id="242" w:name="_Toc296347166"/>
      <w:r/>
      <w:bookmarkStart w:id="243" w:name="_Toc292559877"/>
      <w:r/>
      <w:bookmarkStart w:id="244" w:name="_Toc297048353"/>
      <w:r/>
      <w:bookmarkStart w:id="245" w:name="_Toc300934979"/>
      <w:r/>
      <w:bookmarkStart w:id="246" w:name="_Toc312678019"/>
      <w:r/>
      <w:bookmarkStart w:id="247" w:name="_Toc303539136"/>
      <w:r/>
      <w:bookmarkStart w:id="248" w:name="_Toc292559372"/>
      <w:r/>
      <w:bookmarkStart w:id="249" w:name="_Toc297123527"/>
      <w:r/>
      <w:bookmarkStart w:id="250" w:name="_Toc296346668"/>
      <w:r/>
      <w:bookmarkStart w:id="251" w:name="_Toc312677493"/>
      <w:r/>
      <w:bookmarkStart w:id="252" w:name="_Toc280868655"/>
      <w:r/>
      <w:bookmarkStart w:id="253" w:name="_Toc267251424"/>
      <w:r/>
      <w:bookmarkStart w:id="254" w:name="_Toc280868656"/>
      <w:r>
        <w:rPr>
          <w:rFonts w:ascii="宋体" w:hAnsi="宋体"/>
          <w:color w:val="auto"/>
          <w:szCs w:val="21"/>
          <w:highlight w:val="none"/>
        </w:rPr>
        <w:t xml:space="preserve">.4材料与工程设备的保管与使用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8</w:t>
      </w:r>
      <w:bookmarkStart w:id="255" w:name="_Toc292559878"/>
      <w:r/>
      <w:bookmarkStart w:id="256" w:name="_Toc292559373"/>
      <w:r/>
      <w:bookmarkStart w:id="257" w:name="_Toc297123528"/>
      <w:r/>
      <w:bookmarkStart w:id="258" w:name="_Toc297048354"/>
      <w:r/>
      <w:bookmarkStart w:id="259" w:name="_Toc296944507"/>
      <w:r/>
      <w:bookmarkStart w:id="260" w:name="_Toc304295557"/>
      <w:r/>
      <w:bookmarkStart w:id="261" w:name="_Toc303539137"/>
      <w:r/>
      <w:bookmarkStart w:id="262" w:name="_Toc296503168"/>
      <w:r/>
      <w:bookmarkStart w:id="263" w:name="_Toc297216187"/>
      <w:r/>
      <w:bookmarkStart w:id="264" w:name="_Toc312677494"/>
      <w:r/>
      <w:bookmarkStart w:id="265" w:name="_Toc297120468"/>
      <w:r/>
      <w:bookmarkStart w:id="266" w:name="_Toc296347167"/>
      <w:r/>
      <w:bookmarkStart w:id="267" w:name="_Toc296891208"/>
      <w:r/>
      <w:bookmarkStart w:id="268" w:name="_Toc296890996"/>
      <w:r/>
      <w:bookmarkStart w:id="269" w:name="_Toc312678020"/>
      <w:r/>
      <w:bookmarkStart w:id="270" w:name="_Toc300934980"/>
      <w:r/>
      <w:bookmarkStart w:id="271" w:name="_Toc296346669"/>
      <w:r/>
      <w:bookmarkStart w:id="272" w:name="_Toc318581173"/>
      <w:r>
        <w:rPr>
          <w:rFonts w:ascii="宋体" w:hAnsi="宋体"/>
          <w:color w:val="auto"/>
          <w:szCs w:val="21"/>
          <w:highlight w:val="none"/>
        </w:rPr>
        <w:t xml:space="preserve">.4.1发包人供应的材料设备的保管费用的承担：</w:t>
      </w:r>
      <w:r>
        <w:rPr>
          <w:rFonts w:hint="eastAsia" w:ascii="宋体" w:hAnsi="宋体"/>
          <w:color w:val="auto"/>
          <w:szCs w:val="21"/>
          <w:highlight w:val="none"/>
          <w:u w:val="single"/>
        </w:rPr>
        <w:t xml:space="preserve">由承包人承担，执行通用条款</w:t>
      </w:r>
      <w:r>
        <w:rPr>
          <w:rFonts w:ascii="宋体" w:hAnsi="宋体"/>
          <w:color w:val="auto"/>
          <w:szCs w:val="21"/>
          <w:highlight w:val="none"/>
        </w:rPr>
        <w:t xml:space="preserve">。</w:t>
      </w:r>
      <w:bookmarkEnd w:id="255"/>
      <w:r/>
      <w:bookmarkEnd w:id="256"/>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8.6 样品</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8.6.1</w:t>
      </w:r>
      <w:r>
        <w:rPr>
          <w:rFonts w:ascii="宋体" w:hAnsi="宋体"/>
          <w:color w:val="auto"/>
          <w:szCs w:val="21"/>
          <w:highlight w:val="none"/>
        </w:rPr>
        <w:tab/>
      </w:r>
      <w:r>
        <w:rPr>
          <w:rFonts w:ascii="宋体" w:hAnsi="宋体"/>
          <w:color w:val="auto"/>
          <w:szCs w:val="21"/>
          <w:highlight w:val="none"/>
        </w:rPr>
        <w:t xml:space="preserve">样品的报送</w:t>
      </w:r>
      <w:r>
        <w:rPr>
          <w:rFonts w:hint="eastAsia" w:ascii="宋体" w:hAnsi="宋体"/>
          <w:color w:val="auto"/>
          <w:szCs w:val="21"/>
          <w:highlight w:val="none"/>
        </w:rPr>
        <w:t xml:space="preserve">与封存</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需要承包人报送样品的材料或工程设备，样品的种类、名称、规格、数量要求：</w:t>
      </w:r>
      <w:r>
        <w:rPr>
          <w:rFonts w:hint="eastAsia" w:ascii="宋体" w:hAnsi="宋体"/>
          <w:color w:val="auto"/>
          <w:szCs w:val="21"/>
          <w:highlight w:val="none"/>
          <w:u w:val="single"/>
        </w:rPr>
        <w:t xml:space="preserve">按管理部门要求和发包人需求确定</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8.8 施工设备和临时设施</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8.8.1 承包人提供的施工设备和临时设施</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关于修建临时设施费用承担的约定：</w:t>
      </w:r>
      <w:r>
        <w:rPr>
          <w:rFonts w:hint="eastAsia" w:ascii="宋体" w:hAnsi="宋体"/>
          <w:color w:val="auto"/>
          <w:szCs w:val="21"/>
          <w:highlight w:val="none"/>
          <w:u w:val="single"/>
        </w:rPr>
        <w:t xml:space="preserve">承包人应自行承担修建临时设施的费用，需要临时占地的，应由承包人办理申请手续并承担相应费用。承包人应在投标报价中综合考虑本项所述费用，发包人不再另行支付</w:t>
      </w:r>
      <w:r>
        <w:rPr>
          <w:rFonts w:ascii="宋体" w:hAnsi="宋体"/>
          <w:color w:val="auto"/>
          <w:szCs w:val="21"/>
          <w:highlight w:val="none"/>
        </w:rPr>
        <w:t xml:space="preserve">。</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pStyle w:val="952"/>
        <w:ind w:firstLine="420"/>
        <w:spacing w:before="120" w:after="120" w:line="460" w:lineRule="exact"/>
        <w:rPr>
          <w:rFonts w:ascii="宋体" w:hAnsi="宋体"/>
          <w:b w:val="0"/>
          <w:color w:val="auto"/>
          <w:sz w:val="21"/>
          <w:szCs w:val="21"/>
          <w:highlight w:val="none"/>
        </w:rPr>
      </w:pPr>
      <w:r/>
      <w:bookmarkStart w:id="273" w:name="_Toc351203641"/>
      <w:r>
        <w:rPr>
          <w:rFonts w:ascii="宋体" w:hAnsi="宋体"/>
          <w:b w:val="0"/>
          <w:color w:val="auto"/>
          <w:sz w:val="21"/>
          <w:szCs w:val="21"/>
          <w:highlight w:val="none"/>
        </w:rPr>
        <w:t xml:space="preserve">9</w:t>
      </w:r>
      <w:bookmarkEnd w:id="252"/>
      <w:r/>
      <w:bookmarkEnd w:id="253"/>
      <w:r/>
      <w:bookmarkEnd w:id="254"/>
      <w:r/>
      <w:bookmarkStart w:id="274" w:name="_Toc304295559"/>
      <w:r/>
      <w:bookmarkStart w:id="275" w:name="_Toc297216192"/>
      <w:r/>
      <w:bookmarkStart w:id="276" w:name="_Toc297123533"/>
      <w:r/>
      <w:bookmarkStart w:id="277" w:name="_Toc300934982"/>
      <w:r/>
      <w:bookmarkStart w:id="278" w:name="_Toc303539139"/>
      <w:r/>
      <w:bookmarkStart w:id="279" w:name="_Toc312677495"/>
      <w:r/>
      <w:bookmarkStart w:id="280" w:name="_Toc312678021"/>
      <w:r/>
      <w:bookmarkStart w:id="281" w:name="_Toc296503173"/>
      <w:r/>
      <w:bookmarkStart w:id="282" w:name="_Toc292559378"/>
      <w:r/>
      <w:bookmarkStart w:id="283" w:name="_Toc296891213"/>
      <w:r/>
      <w:bookmarkStart w:id="284" w:name="_Toc296347172"/>
      <w:r/>
      <w:bookmarkStart w:id="285" w:name="_Toc297048359"/>
      <w:r/>
      <w:bookmarkStart w:id="286" w:name="_Toc267251428"/>
      <w:r/>
      <w:bookmarkStart w:id="287" w:name="_Toc296891001"/>
      <w:r/>
      <w:bookmarkStart w:id="288" w:name="_Toc292559883"/>
      <w:r/>
      <w:bookmarkStart w:id="289" w:name="_Toc296944512"/>
      <w:r/>
      <w:bookmarkStart w:id="290" w:name="_Toc296346674"/>
      <w:r/>
      <w:bookmarkStart w:id="291" w:name="_Toc267251427"/>
      <w:r/>
      <w:bookmarkStart w:id="292" w:name="_Toc297120473"/>
      <w:r>
        <w:rPr>
          <w:rFonts w:ascii="宋体" w:hAnsi="宋体"/>
          <w:b w:val="0"/>
          <w:color w:val="auto"/>
          <w:sz w:val="21"/>
          <w:szCs w:val="21"/>
          <w:highlight w:val="none"/>
        </w:rPr>
        <w:t xml:space="preserve">. 试验与检验</w:t>
      </w:r>
      <w:bookmarkEnd w:id="273"/>
      <w:r/>
      <w:bookmarkEnd w:id="274"/>
      <w:r/>
      <w:bookmarkEnd w:id="275"/>
      <w:r/>
      <w:bookmarkEnd w:id="276"/>
      <w:r/>
      <w:bookmarkEnd w:id="277"/>
      <w:r/>
      <w:bookmarkEnd w:id="278"/>
      <w:r/>
      <w:bookmarkEnd w:id="279"/>
      <w:r/>
      <w:bookmarkEnd w:id="280"/>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9</w:t>
      </w:r>
      <w:bookmarkStart w:id="293" w:name="_Toc304295560"/>
      <w:r/>
      <w:bookmarkStart w:id="294" w:name="_Toc303539140"/>
      <w:r/>
      <w:bookmarkStart w:id="295" w:name="_Toc300934983"/>
      <w:r/>
      <w:bookmarkStart w:id="296" w:name="_Toc297123534"/>
      <w:r/>
      <w:bookmarkStart w:id="297" w:name="_Toc297216193"/>
      <w:r/>
      <w:bookmarkStart w:id="298" w:name="_Toc312678022"/>
      <w:r/>
      <w:bookmarkStart w:id="299" w:name="_Toc312677496"/>
      <w:r>
        <w:rPr>
          <w:rFonts w:ascii="宋体" w:hAnsi="宋体"/>
          <w:color w:val="auto"/>
          <w:szCs w:val="21"/>
          <w:highlight w:val="none"/>
        </w:rPr>
        <w:t xml:space="preserve">.1试验设备与试验人员</w:t>
      </w:r>
      <w:bookmarkEnd w:id="293"/>
      <w:r/>
      <w:bookmarkEnd w:id="294"/>
      <w:r/>
      <w:bookmarkEnd w:id="295"/>
      <w:r/>
      <w:bookmarkEnd w:id="296"/>
      <w:r/>
      <w:bookmarkEnd w:id="297"/>
      <w:r/>
      <w:bookmarkEnd w:id="298"/>
      <w:r/>
      <w:bookmarkEnd w:id="299"/>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9</w:t>
      </w:r>
      <w:bookmarkStart w:id="300" w:name="_Toc303539141"/>
      <w:r/>
      <w:bookmarkStart w:id="301" w:name="_Toc297123535"/>
      <w:r/>
      <w:bookmarkStart w:id="302" w:name="_Toc304295561"/>
      <w:r/>
      <w:bookmarkStart w:id="303" w:name="_Toc300934984"/>
      <w:r/>
      <w:bookmarkStart w:id="304" w:name="_Toc297216194"/>
      <w:r/>
      <w:bookmarkStart w:id="305" w:name="_Toc312678023"/>
      <w:r/>
      <w:bookmarkStart w:id="306" w:name="_Toc312677497"/>
      <w:r/>
      <w:bookmarkStart w:id="307" w:name="_Toc318581174"/>
      <w:r>
        <w:rPr>
          <w:rFonts w:ascii="宋体" w:hAnsi="宋体"/>
          <w:color w:val="auto"/>
          <w:szCs w:val="21"/>
          <w:highlight w:val="none"/>
        </w:rPr>
        <w:t xml:space="preserve">.1.2 试验设备</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施工现场需要配置的试验场所：</w:t>
      </w:r>
      <w:bookmarkEnd w:id="300"/>
      <w:r/>
      <w:bookmarkEnd w:id="301"/>
      <w:r/>
      <w:bookmarkEnd w:id="302"/>
      <w:r/>
      <w:bookmarkEnd w:id="303"/>
      <w:r/>
      <w:bookmarkEnd w:id="304"/>
      <w:r/>
      <w:bookmarkEnd w:id="305"/>
      <w:r/>
      <w:bookmarkEnd w:id="306"/>
      <w:r/>
      <w:bookmarkStart w:id="308" w:name="_Toc304295562"/>
      <w:r/>
      <w:bookmarkStart w:id="309" w:name="_Toc312678024"/>
      <w:r/>
      <w:bookmarkStart w:id="310" w:name="_Toc297216195"/>
      <w:r/>
      <w:bookmarkStart w:id="311" w:name="_Toc303539142"/>
      <w:r/>
      <w:bookmarkStart w:id="312" w:name="_Toc312677498"/>
      <w:r/>
      <w:bookmarkStart w:id="313" w:name="_Toc297123536"/>
      <w:r/>
      <w:bookmarkStart w:id="314" w:name="_Toc300934985"/>
      <w:r>
        <w:rPr>
          <w:rFonts w:hint="eastAsia" w:ascii="宋体" w:hAnsi="宋体"/>
          <w:color w:val="auto"/>
          <w:szCs w:val="21"/>
          <w:highlight w:val="none"/>
          <w:u w:val="single"/>
        </w:rPr>
        <w:t xml:space="preserve">按有关规定执行</w:t>
      </w:r>
      <w:r>
        <w:rPr>
          <w:rFonts w:ascii="宋体" w:hAnsi="宋体"/>
          <w:color w:val="auto"/>
          <w:szCs w:val="21"/>
          <w:highlight w:val="none"/>
        </w:rPr>
        <w:t xml:space="preserve">。</w:t>
      </w:r>
      <w:r>
        <w:rPr>
          <w:rFonts w:hint="eastAsia" w:ascii="宋体" w:hAnsi="宋体"/>
          <w:color w:val="auto"/>
          <w:szCs w:val="21"/>
          <w:highlight w:val="none"/>
        </w:rPr>
        <w:t xml:space="preserve"> </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施工现场需要配备的试验设备：</w:t>
      </w:r>
      <w:r>
        <w:rPr>
          <w:rFonts w:hint="eastAsia" w:ascii="宋体" w:hAnsi="宋体"/>
          <w:color w:val="auto"/>
          <w:szCs w:val="21"/>
          <w:highlight w:val="none"/>
          <w:u w:val="single"/>
        </w:rPr>
        <w:t xml:space="preserve">按有关规定执行</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施工现场需要具备的其他试验条件：</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9.4 现场工艺试验</w:t>
      </w:r>
      <w:r>
        <w:rPr>
          <w:rFonts w:hint="eastAsia" w:ascii="宋体" w:hAnsi="宋体"/>
          <w:color w:val="auto"/>
          <w:szCs w:val="21"/>
          <w:highlight w:val="none"/>
        </w:rPr>
        <w:t xml:space="preserve"> </w:t>
      </w:r>
      <w:r/>
    </w:p>
    <w:p>
      <w:pPr>
        <w:pStyle w:val="951"/>
        <w:ind w:firstLine="480"/>
        <w:spacing w:line="460" w:lineRule="exact"/>
        <w:rPr>
          <w:rFonts w:ascii="宋体" w:hAnsi="宋体"/>
          <w:color w:val="auto"/>
          <w:szCs w:val="21"/>
          <w:highlight w:val="none"/>
          <w:u w:val="single"/>
        </w:rPr>
      </w:pPr>
      <w:r>
        <w:rPr>
          <w:rFonts w:ascii="宋体" w:hAnsi="宋体"/>
          <w:color w:val="auto"/>
          <w:szCs w:val="21"/>
          <w:highlight w:val="none"/>
        </w:rPr>
        <w:t xml:space="preserve">现场工艺试验的有关约定：</w:t>
      </w:r>
      <w:r>
        <w:rPr>
          <w:rFonts w:hint="eastAsia" w:ascii="宋体" w:hAnsi="宋体"/>
          <w:b/>
          <w:bCs/>
          <w:color w:val="auto"/>
          <w:szCs w:val="21"/>
          <w:highlight w:val="none"/>
          <w:u w:val="single"/>
        </w:rPr>
        <w:t xml:space="preserve">与工程相关的现场及材料试验检测、工艺试验等均由承包人负责，并到发包人认可的试验室进行，费用由发包人承担。</w:t>
      </w:r>
      <w:bookmarkEnd w:id="307"/>
      <w:r/>
      <w:bookmarkEnd w:id="308"/>
      <w:r/>
      <w:bookmarkEnd w:id="309"/>
      <w:r/>
      <w:bookmarkEnd w:id="310"/>
      <w:r/>
      <w:bookmarkEnd w:id="311"/>
      <w:r/>
      <w:bookmarkEnd w:id="312"/>
      <w:r/>
      <w:bookmarkEnd w:id="313"/>
      <w:r/>
      <w:bookmarkEnd w:id="314"/>
      <w:r/>
      <w:r/>
    </w:p>
    <w:p>
      <w:pPr>
        <w:pStyle w:val="951"/>
        <w:ind w:firstLine="422"/>
        <w:jc w:val="left"/>
        <w:spacing w:line="460" w:lineRule="exact"/>
        <w:rPr>
          <w:rFonts w:ascii="宋体" w:hAnsi="宋体"/>
          <w:b/>
          <w:color w:val="auto"/>
          <w:szCs w:val="21"/>
          <w:highlight w:val="none"/>
        </w:rPr>
      </w:pPr>
      <w:r/>
      <w:bookmarkStart w:id="315" w:name="_Toc351203642"/>
      <w:r>
        <w:rPr>
          <w:rFonts w:ascii="宋体" w:hAnsi="宋体"/>
          <w:b/>
          <w:color w:val="auto"/>
          <w:szCs w:val="21"/>
          <w:highlight w:val="none"/>
        </w:rPr>
        <w:t xml:space="preserve">1</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Start w:id="316" w:name="_Toc296891233"/>
      <w:r/>
      <w:bookmarkStart w:id="317" w:name="_Toc296503193"/>
      <w:r/>
      <w:bookmarkStart w:id="318" w:name="_Toc297120493"/>
      <w:r/>
      <w:bookmarkStart w:id="319" w:name="_Toc303539146"/>
      <w:r/>
      <w:bookmarkStart w:id="320" w:name="_Toc300934989"/>
      <w:r/>
      <w:bookmarkStart w:id="321" w:name="_Toc297048379"/>
      <w:r/>
      <w:bookmarkStart w:id="322" w:name="_Toc297216199"/>
      <w:r/>
      <w:bookmarkStart w:id="323" w:name="_Toc304295566"/>
      <w:r/>
      <w:bookmarkStart w:id="324" w:name="_Toc292559903"/>
      <w:r/>
      <w:bookmarkStart w:id="325" w:name="_Toc296944532"/>
      <w:r/>
      <w:bookmarkStart w:id="326" w:name="_Toc292559398"/>
      <w:r/>
      <w:bookmarkStart w:id="327" w:name="_Toc297123540"/>
      <w:r/>
      <w:bookmarkStart w:id="328" w:name="_Toc296347192"/>
      <w:r/>
      <w:bookmarkStart w:id="329" w:name="_Toc296346694"/>
      <w:r/>
      <w:bookmarkStart w:id="330" w:name="_Toc296891021"/>
      <w:r/>
      <w:bookmarkStart w:id="331" w:name="_Toc312677499"/>
      <w:r/>
      <w:bookmarkStart w:id="332" w:name="_Toc312678025"/>
      <w:r/>
      <w:bookmarkStart w:id="333" w:name="_Toc267251440"/>
      <w:r/>
      <w:bookmarkStart w:id="334" w:name="_Toc267251437"/>
      <w:r/>
      <w:bookmarkStart w:id="335" w:name="_Toc267251433"/>
      <w:r/>
      <w:bookmarkStart w:id="336" w:name="_Toc267251439"/>
      <w:r/>
      <w:bookmarkStart w:id="337" w:name="_Toc267251441"/>
      <w:r/>
      <w:bookmarkStart w:id="338" w:name="_Toc267251435"/>
      <w:r/>
      <w:bookmarkStart w:id="339" w:name="_Toc267251442"/>
      <w:r>
        <w:rPr>
          <w:rFonts w:ascii="宋体" w:hAnsi="宋体"/>
          <w:b/>
          <w:color w:val="auto"/>
          <w:szCs w:val="21"/>
          <w:highlight w:val="none"/>
        </w:rPr>
        <w:t xml:space="preserve">0. 变更</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w:t>
      </w:r>
      <w:bookmarkStart w:id="340" w:name="_Toc296503194"/>
      <w:r/>
      <w:bookmarkStart w:id="341" w:name="_Toc296944533"/>
      <w:r/>
      <w:bookmarkStart w:id="342" w:name="_Toc312678026"/>
      <w:r/>
      <w:bookmarkStart w:id="343" w:name="_Toc297048380"/>
      <w:r/>
      <w:bookmarkStart w:id="344" w:name="_Toc296347193"/>
      <w:r/>
      <w:bookmarkStart w:id="345" w:name="_Toc296891022"/>
      <w:r/>
      <w:bookmarkStart w:id="346" w:name="_Toc297120494"/>
      <w:r/>
      <w:bookmarkStart w:id="347" w:name="_Toc296891234"/>
      <w:r/>
      <w:bookmarkStart w:id="348" w:name="_Toc296346695"/>
      <w:r/>
      <w:bookmarkStart w:id="349" w:name="_Toc303539147"/>
      <w:r/>
      <w:bookmarkStart w:id="350" w:name="_Toc304295567"/>
      <w:r/>
      <w:bookmarkStart w:id="351" w:name="_Toc312677500"/>
      <w:r/>
      <w:bookmarkStart w:id="352" w:name="_Toc297123541"/>
      <w:r/>
      <w:bookmarkStart w:id="353" w:name="_Toc292559904"/>
      <w:r/>
      <w:bookmarkStart w:id="354" w:name="_Toc292559399"/>
      <w:r/>
      <w:bookmarkStart w:id="355" w:name="_Toc297216200"/>
      <w:r/>
      <w:bookmarkStart w:id="356" w:name="_Toc300934990"/>
      <w:r>
        <w:rPr>
          <w:rFonts w:ascii="宋体" w:hAnsi="宋体"/>
          <w:color w:val="auto"/>
          <w:szCs w:val="21"/>
          <w:highlight w:val="none"/>
        </w:rPr>
        <w:t xml:space="preserve">0.1变更的范围</w:t>
      </w:r>
      <w:r/>
    </w:p>
    <w:p>
      <w:pPr>
        <w:pStyle w:val="951"/>
        <w:ind w:firstLine="600"/>
        <w:jc w:val="left"/>
        <w:spacing w:line="460" w:lineRule="exact"/>
        <w:rPr>
          <w:rFonts w:ascii="宋体" w:hAnsi="宋体"/>
          <w:color w:val="auto"/>
          <w:szCs w:val="21"/>
          <w:highlight w:val="none"/>
        </w:rPr>
      </w:pPr>
      <w:r>
        <w:rPr>
          <w:rFonts w:ascii="宋体" w:hAnsi="宋体"/>
          <w:color w:val="auto"/>
          <w:szCs w:val="21"/>
          <w:highlight w:val="none"/>
        </w:rPr>
        <w:t xml:space="preserve">关于变更的范围的约定：</w:t>
      </w:r>
      <w:r>
        <w:rPr>
          <w:rFonts w:hint="eastAsia" w:ascii="宋体" w:hAnsi="宋体"/>
          <w:color w:val="auto"/>
          <w:szCs w:val="21"/>
          <w:highlight w:val="none"/>
          <w:u w:val="single"/>
        </w:rPr>
        <w:t xml:space="preserve">除通用合同条款确定的变更范围外，通用条款</w:t>
      </w:r>
      <w:r>
        <w:rPr>
          <w:rFonts w:ascii="宋体" w:hAnsi="宋体"/>
          <w:color w:val="auto"/>
          <w:szCs w:val="21"/>
          <w:highlight w:val="none"/>
          <w:u w:val="single"/>
        </w:rPr>
        <w:t xml:space="preserve">1.13</w:t>
      </w:r>
      <w:r>
        <w:rPr>
          <w:rFonts w:hint="eastAsia" w:ascii="宋体" w:hAnsi="宋体"/>
          <w:color w:val="auto"/>
          <w:szCs w:val="21"/>
          <w:highlight w:val="none"/>
          <w:u w:val="single"/>
        </w:rPr>
        <w:t xml:space="preserve">工程量清单错误的修正按工程变更处理</w:t>
      </w:r>
      <w:r>
        <w:rPr>
          <w:rFonts w:ascii="宋体" w:hAnsi="宋体"/>
          <w:color w:val="auto"/>
          <w:szCs w:val="21"/>
          <w:highlight w:val="none"/>
          <w:u w:val="single"/>
        </w:rPr>
        <w:t xml:space="preserve">。</w:t>
      </w:r>
      <w:r/>
    </w:p>
    <w:p>
      <w:pPr>
        <w:pStyle w:val="951"/>
        <w:ind w:firstLine="420"/>
        <w:spacing w:after="120" w:line="460" w:lineRule="exact"/>
        <w:rPr>
          <w:rFonts w:hint="eastAsia" w:cs="宋体"/>
          <w:b/>
          <w:bCs/>
          <w:color w:val="auto"/>
          <w:szCs w:val="21"/>
          <w:highlight w:val="none"/>
        </w:rPr>
      </w:pPr>
      <w:r>
        <w:rPr>
          <w:rFonts w:hint="eastAsia" w:ascii="宋体" w:hAnsi="宋体"/>
          <w:color w:val="auto"/>
          <w:szCs w:val="21"/>
          <w:highlight w:val="none"/>
        </w:rPr>
        <w:t xml:space="preserve">10.2</w:t>
      </w:r>
      <w:r>
        <w:rPr>
          <w:rFonts w:hint="eastAsia" w:cs="宋体"/>
          <w:b/>
          <w:bCs/>
          <w:color w:val="auto"/>
          <w:szCs w:val="21"/>
          <w:highlight w:val="none"/>
        </w:rPr>
        <w:t xml:space="preserve">变更程序</w:t>
      </w:r>
      <w:r/>
    </w:p>
    <w:p>
      <w:pPr>
        <w:pStyle w:val="951"/>
        <w:ind w:left="336"/>
        <w:spacing w:line="460" w:lineRule="exact"/>
        <w:rPr>
          <w:rFonts w:hint="eastAsia" w:ascii="宋体" w:hAnsi="宋体" w:cs="宋体"/>
          <w:color w:val="auto"/>
          <w:szCs w:val="21"/>
          <w:highlight w:val="none"/>
        </w:rPr>
      </w:pPr>
      <w:r>
        <w:rPr>
          <w:rFonts w:hint="eastAsia" w:cs="宋体"/>
          <w:b/>
          <w:bCs/>
          <w:color w:val="auto"/>
          <w:szCs w:val="21"/>
          <w:highlight w:val="none"/>
        </w:rPr>
        <w:t xml:space="preserve">工程变更实行“先报批后实施”的原则：工程变更实施前应完成工程变更方案报批手续，工程变更实施完成后，应及时办理工程变更（费用）报批手续。工程变更管理按现行《苏州工业园区娄葑街道建设工程管理办法》要求执行</w:t>
      </w:r>
      <w:r>
        <w:rPr>
          <w:rFonts w:hint="eastAsia" w:ascii="宋体" w:hAnsi="宋体" w:cs="宋体"/>
          <w:b/>
          <w:bCs/>
          <w:color w:val="auto"/>
          <w:szCs w:val="21"/>
          <w:highlight w:val="none"/>
        </w:rPr>
        <w:t xml:space="preserve">。任何变更，即使已获得口头同意或指令，未经发包人书面盖章确认的，均视为无效变更，发包人有权不予计量和支付，且承包人不得以此为由暂停相关部分的施工。承包人逾期申报变更费用的，发包人有权不予受理，并视为承包人放弃就该变更主张任何费用的权利</w:t>
      </w:r>
      <w:r>
        <w:rPr>
          <w:rFonts w:hint="eastAsia" w:ascii="宋体" w:hAnsi="宋体" w:cs="宋体"/>
          <w:b/>
          <w:bCs/>
          <w:color w:val="auto"/>
          <w:szCs w:val="21"/>
          <w:highlight w:val="none"/>
          <w:lang w:eastAsia="zh-CN"/>
        </w:rPr>
        <w:t xml:space="preserve">。</w:t>
      </w:r>
      <w:r>
        <w:rPr>
          <w:rFonts w:hint="eastAsia" w:ascii="宋体" w:hAnsi="宋体" w:cs="宋体"/>
          <w:color w:val="auto"/>
          <w:szCs w:val="21"/>
          <w:highlight w:val="none"/>
        </w:rPr>
        <w:t xml:space="preserve">变更时效：涉及工程变更时承包人应在10日内完成变更方案申报工作，并按照经审批的方案进行实施，不得擅自增加变更范围，在工程变更实施完成后，按照规定的资料要求15日内完成费用申报工作，变更费用原则上不得超出方案估算费用。无特殊原因，拖延变更申报审批的，发包人有权拒绝办理，视为承包人不要求增加费用。</w:t>
      </w:r>
      <w:r/>
    </w:p>
    <w:p>
      <w:pPr>
        <w:pStyle w:val="951"/>
        <w:ind w:firstLine="210"/>
        <w:spacing w:line="460" w:lineRule="exact"/>
        <w:rPr>
          <w:b/>
          <w:bCs/>
          <w:color w:val="auto"/>
          <w:szCs w:val="21"/>
          <w:highlight w:val="none"/>
        </w:rPr>
      </w:pPr>
      <w:r>
        <w:rPr>
          <w:rFonts w:hint="eastAsia" w:ascii="宋体" w:hAnsi="宋体" w:cs="宋体"/>
          <w:color w:val="auto"/>
          <w:szCs w:val="21"/>
          <w:highlight w:val="none"/>
        </w:rPr>
        <w:t xml:space="preserve">对于隐蔽工程的变更，其工程量的测定必须由监理工程师和发包人代表共同核实及签字认可。根据需要发包人将委托第三方（如中介机构、测绘公司）参与核实及认可。</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3</w:t>
      </w:r>
      <w:r>
        <w:rPr>
          <w:rFonts w:ascii="宋体" w:hAnsi="宋体"/>
          <w:color w:val="auto"/>
          <w:szCs w:val="21"/>
          <w:highlight w:val="none"/>
        </w:rPr>
        <w:t xml:space="preserve"> 变更估价</w:t>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rPr>
        <w:t xml:space="preserve">10.3.1 变更估价原则</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关于变更估价的约定: </w:t>
      </w:r>
      <w:r>
        <w:rPr>
          <w:rFonts w:hint="eastAsia" w:ascii="宋体" w:hAnsi="宋体"/>
          <w:color w:val="auto"/>
          <w:szCs w:val="21"/>
          <w:highlight w:val="none"/>
          <w:u w:val="single"/>
        </w:rPr>
        <w:t xml:space="preserve">①合同中有相同或类似工程项目单价的，可以参照合同中相同或类似项目的综合单价计算确定。</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②合同中没有类似工程项目综合单价的，由承包人根据合同中约定的组价原则或参考“计价依据”提出适当的单价，经发包人或其委托的工程造价咨询单位审定后，作为结算的依据。</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③由于清单项目中项目特征或工程内容发生部分变更的，应以原综合单价为基础，仅就变更部分相应定额子目调整综合单价。</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Start w:id="357" w:name="_Toc296346698"/>
      <w:r/>
      <w:bookmarkStart w:id="358" w:name="_Toc296891025"/>
      <w:r/>
      <w:bookmarkStart w:id="359" w:name="_Toc300934993"/>
      <w:r/>
      <w:bookmarkStart w:id="360" w:name="_Toc296347196"/>
      <w:r/>
      <w:bookmarkStart w:id="361" w:name="_Toc292559402"/>
      <w:r/>
      <w:bookmarkStart w:id="362" w:name="_Toc297120497"/>
      <w:r/>
      <w:bookmarkStart w:id="363" w:name="_Toc296944536"/>
      <w:r/>
      <w:bookmarkStart w:id="364" w:name="_Toc303539150"/>
      <w:r/>
      <w:bookmarkStart w:id="365" w:name="_Toc297048383"/>
      <w:r/>
      <w:bookmarkStart w:id="366" w:name="_Toc297123544"/>
      <w:r/>
      <w:bookmarkStart w:id="367" w:name="_Toc296891237"/>
      <w:r/>
      <w:bookmarkStart w:id="368" w:name="_Toc296503197"/>
      <w:r/>
      <w:bookmarkStart w:id="369" w:name="_Toc292559907"/>
      <w:r/>
      <w:bookmarkStart w:id="370" w:name="_Toc297216203"/>
      <w:r/>
      <w:bookmarkStart w:id="371" w:name="_Toc312678029"/>
      <w:r/>
      <w:bookmarkStart w:id="372" w:name="_Toc304295570"/>
      <w:r/>
      <w:bookmarkStart w:id="373" w:name="_Toc312677503"/>
      <w:r>
        <w:rPr>
          <w:rFonts w:ascii="宋体" w:hAnsi="宋体"/>
          <w:color w:val="auto"/>
          <w:szCs w:val="21"/>
          <w:highlight w:val="none"/>
        </w:rPr>
        <w:t xml:space="preserve">0.5承</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Start w:id="374" w:name="_Toc296503203"/>
      <w:r/>
      <w:bookmarkStart w:id="375" w:name="_Toc297216204"/>
      <w:r/>
      <w:bookmarkStart w:id="376" w:name="_Toc296891031"/>
      <w:r/>
      <w:bookmarkStart w:id="377" w:name="_Toc296347202"/>
      <w:r/>
      <w:bookmarkStart w:id="378" w:name="_Toc297120503"/>
      <w:r/>
      <w:bookmarkStart w:id="379" w:name="_Toc297123545"/>
      <w:r/>
      <w:bookmarkStart w:id="380" w:name="_Toc292559408"/>
      <w:r/>
      <w:bookmarkStart w:id="381" w:name="_Toc303539151"/>
      <w:r/>
      <w:bookmarkStart w:id="382" w:name="_Toc297048389"/>
      <w:r/>
      <w:bookmarkStart w:id="383" w:name="_Toc300934994"/>
      <w:r/>
      <w:bookmarkStart w:id="384" w:name="_Toc292559913"/>
      <w:r/>
      <w:bookmarkStart w:id="385" w:name="_Toc296944542"/>
      <w:r/>
      <w:bookmarkStart w:id="386" w:name="_Toc296346704"/>
      <w:r/>
      <w:bookmarkStart w:id="387" w:name="_Toc296891243"/>
      <w:r>
        <w:rPr>
          <w:rFonts w:ascii="宋体" w:hAnsi="宋体"/>
          <w:color w:val="auto"/>
          <w:szCs w:val="21"/>
          <w:highlight w:val="none"/>
        </w:rPr>
        <w:t xml:space="preserve">包人的合理化建议</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监理人审查承包人合理化建议的期限：</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发包人审批承包人合理化建议的期限：</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w:t>
      </w:r>
      <w:bookmarkStart w:id="388" w:name="_Toc318581175"/>
      <w:r/>
      <w:bookmarkStart w:id="389" w:name="_Toc312677504"/>
      <w:r/>
      <w:bookmarkStart w:id="390" w:name="_Toc296891244"/>
      <w:r/>
      <w:bookmarkStart w:id="391" w:name="_Toc304295571"/>
      <w:r/>
      <w:bookmarkStart w:id="392" w:name="_Toc297048390"/>
      <w:r/>
      <w:bookmarkStart w:id="393" w:name="_Toc296944543"/>
      <w:r/>
      <w:bookmarkStart w:id="394" w:name="_Toc303539152"/>
      <w:r/>
      <w:bookmarkStart w:id="395" w:name="_Toc297120504"/>
      <w:r/>
      <w:bookmarkStart w:id="396" w:name="_Toc292559914"/>
      <w:r/>
      <w:bookmarkStart w:id="397" w:name="_Toc296891032"/>
      <w:r/>
      <w:bookmarkStart w:id="398" w:name="_Toc296503204"/>
      <w:r/>
      <w:bookmarkStart w:id="399" w:name="_Toc296347203"/>
      <w:r/>
      <w:bookmarkStart w:id="400" w:name="_Toc300934995"/>
      <w:r/>
      <w:bookmarkStart w:id="401" w:name="_Toc297123546"/>
      <w:r/>
      <w:bookmarkStart w:id="402" w:name="_Toc312678030"/>
      <w:r/>
      <w:bookmarkStart w:id="403" w:name="_Toc292559409"/>
      <w:r/>
      <w:bookmarkStart w:id="404" w:name="_Toc296346705"/>
      <w:r/>
      <w:bookmarkStart w:id="405" w:name="_Toc297216205"/>
      <w:r>
        <w:rPr>
          <w:rFonts w:ascii="宋体" w:hAnsi="宋体"/>
          <w:color w:val="auto"/>
          <w:szCs w:val="21"/>
          <w:highlight w:val="none"/>
        </w:rPr>
        <w:t xml:space="preserve">包人提出的合理化建议降低了合同价格或者提高了工程经济效益的奖励的方法和金额为：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w:t>
      </w:r>
      <w:bookmarkStart w:id="406" w:name="_Toc303539154"/>
      <w:r/>
      <w:bookmarkStart w:id="407" w:name="_Toc312677507"/>
      <w:r/>
      <w:bookmarkStart w:id="408" w:name="_Toc296503199"/>
      <w:r/>
      <w:bookmarkStart w:id="409" w:name="_Toc296891027"/>
      <w:r/>
      <w:bookmarkStart w:id="410" w:name="_Toc296891239"/>
      <w:r/>
      <w:bookmarkStart w:id="411" w:name="_Toc304295574"/>
      <w:r/>
      <w:bookmarkStart w:id="412" w:name="_Toc297120499"/>
      <w:r/>
      <w:bookmarkStart w:id="413" w:name="_Toc292559404"/>
      <w:r/>
      <w:bookmarkStart w:id="414" w:name="_Toc297048385"/>
      <w:r/>
      <w:bookmarkStart w:id="415" w:name="_Toc297216207"/>
      <w:r/>
      <w:bookmarkStart w:id="416" w:name="_Toc292559909"/>
      <w:r/>
      <w:bookmarkStart w:id="417" w:name="_Toc297123548"/>
      <w:r/>
      <w:bookmarkStart w:id="418" w:name="_Toc296944538"/>
      <w:r/>
      <w:bookmarkStart w:id="419" w:name="_Toc312678033"/>
      <w:r/>
      <w:bookmarkStart w:id="420" w:name="_Toc296346700"/>
      <w:r/>
      <w:bookmarkStart w:id="421" w:name="_Toc300934997"/>
      <w:r/>
      <w:bookmarkStart w:id="422" w:name="_Toc296347198"/>
      <w:r>
        <w:rPr>
          <w:rFonts w:ascii="宋体" w:hAnsi="宋体"/>
          <w:color w:val="auto"/>
          <w:szCs w:val="21"/>
          <w:highlight w:val="none"/>
        </w:rPr>
        <w:t xml:space="preserve">0.7 暂估价</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暂</w:t>
      </w:r>
      <w:bookmarkStart w:id="423" w:name="_Toc318581176"/>
      <w:r/>
      <w:bookmarkStart w:id="424" w:name="_Toc312678034"/>
      <w:r/>
      <w:bookmarkStart w:id="425" w:name="_Toc312677508"/>
      <w:r>
        <w:rPr>
          <w:rFonts w:ascii="宋体" w:hAnsi="宋体"/>
          <w:color w:val="auto"/>
          <w:szCs w:val="21"/>
          <w:highlight w:val="none"/>
        </w:rPr>
        <w:t xml:space="preserve">估价材料和工程设备的明细详见附件</w:t>
      </w:r>
      <w:r>
        <w:rPr>
          <w:rFonts w:hint="eastAsia" w:ascii="宋体" w:hAnsi="宋体"/>
          <w:color w:val="auto"/>
          <w:szCs w:val="21"/>
          <w:highlight w:val="none"/>
        </w:rPr>
        <w:t xml:space="preserve">11：《</w:t>
      </w:r>
      <w:r>
        <w:rPr>
          <w:rFonts w:ascii="宋体" w:hAnsi="宋体"/>
          <w:color w:val="auto"/>
          <w:szCs w:val="21"/>
          <w:highlight w:val="none"/>
        </w:rPr>
        <w:t xml:space="preserve">暂估价一览表</w:t>
      </w:r>
      <w:r>
        <w:rPr>
          <w:rFonts w:hint="eastAsia" w:ascii="宋体" w:hAnsi="宋体"/>
          <w:color w:val="auto"/>
          <w:szCs w:val="21"/>
          <w:highlight w:val="none"/>
        </w:rPr>
        <w:t xml:space="preserve">》</w:t>
      </w:r>
      <w:r>
        <w:rPr>
          <w:rFonts w:hint="eastAsia" w:ascii="宋体" w:hAnsi="宋体"/>
          <w:color w:val="auto"/>
          <w:szCs w:val="21"/>
          <w:highlight w:val="none"/>
        </w:rPr>
        <w:t xml:space="preserve">。</w:t>
      </w:r>
      <w:bookmarkEnd w:id="423"/>
      <w:r/>
      <w:bookmarkEnd w:id="424"/>
      <w:r/>
      <w:bookmarkEnd w:id="425"/>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w:t>
      </w:r>
      <w:bookmarkStart w:id="426" w:name="_Toc318581177"/>
      <w:r/>
      <w:bookmarkStart w:id="427" w:name="_Toc312677509"/>
      <w:r/>
      <w:bookmarkStart w:id="428" w:name="_Toc312678035"/>
      <w:r>
        <w:rPr>
          <w:rFonts w:ascii="宋体" w:hAnsi="宋体"/>
          <w:color w:val="auto"/>
          <w:szCs w:val="21"/>
          <w:highlight w:val="none"/>
        </w:rPr>
        <w:t xml:space="preserve">0.7.1 依法必须招标的暂估价项目</w:t>
      </w:r>
      <w:bookmarkEnd w:id="426"/>
      <w:r/>
      <w:bookmarkEnd w:id="427"/>
      <w:r/>
      <w:bookmarkEnd w:id="428"/>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对于依法必须招标的暂估价项目的确认和批准采取第</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1</w:t>
      </w:r>
      <w:r>
        <w:rPr>
          <w:rFonts w:ascii="宋体" w:hAnsi="宋体"/>
          <w:color w:val="auto"/>
          <w:szCs w:val="21"/>
          <w:highlight w:val="none"/>
          <w:u w:val="single"/>
        </w:rPr>
        <w:t xml:space="preserve">  </w:t>
      </w:r>
      <w:r>
        <w:rPr>
          <w:rFonts w:ascii="宋体" w:hAnsi="宋体"/>
          <w:color w:val="auto"/>
          <w:szCs w:val="21"/>
          <w:highlight w:val="none"/>
        </w:rPr>
        <w:t xml:space="preserve">种方式确定。</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10.7.2 不属于依法必须招标的暂估价项目</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对于不属于依法必须招标的暂估价项目的确认和批准采取第</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 种方式确定。</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第3种方式：</w:t>
      </w:r>
      <w:r>
        <w:rPr>
          <w:rFonts w:ascii="宋体" w:hAnsi="宋体"/>
          <w:color w:val="auto"/>
          <w:szCs w:val="21"/>
          <w:highlight w:val="none"/>
        </w:rPr>
        <w:t xml:space="preserve">承包人直接实施的暂估价项目</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承包人直接实施的暂估价项目的约定：</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10.8 暂列金额</w:t>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rPr>
        <w:t xml:space="preserve">合同当事人关于暂列金额使用的约定：</w:t>
      </w:r>
      <w:r>
        <w:rPr>
          <w:rFonts w:hint="eastAsia" w:ascii="宋体" w:hAnsi="宋体"/>
          <w:color w:val="auto"/>
          <w:szCs w:val="21"/>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招标人委托具有建设行政主管部门颁发资质的造价咨询机构审定后，按照审定造价支付部分暂列金。暂列金是招标人自行确定设立的，承包商无权使用此笔费用。此费用按实际发生经招标人签证后确定全部使用、部分使用或不使用。暂列金不计入工程款付款的基数。</w:t>
      </w:r>
      <w:r/>
    </w:p>
    <w:p>
      <w:pPr>
        <w:pStyle w:val="952"/>
        <w:ind w:firstLine="420"/>
        <w:spacing w:before="120" w:after="120" w:line="460" w:lineRule="exact"/>
        <w:rPr>
          <w:rFonts w:ascii="宋体" w:hAnsi="宋体"/>
          <w:b w:val="0"/>
          <w:color w:val="auto"/>
          <w:sz w:val="21"/>
          <w:szCs w:val="21"/>
          <w:highlight w:val="none"/>
        </w:rPr>
      </w:pPr>
      <w:r/>
      <w:bookmarkStart w:id="429" w:name="_Toc351203643"/>
      <w:r>
        <w:rPr>
          <w:rFonts w:hint="eastAsia" w:ascii="宋体" w:hAnsi="宋体"/>
          <w:b w:val="0"/>
          <w:color w:val="auto"/>
          <w:sz w:val="21"/>
          <w:szCs w:val="21"/>
          <w:highlight w:val="none"/>
        </w:rPr>
        <w:t xml:space="preserve">11. 价格调整</w:t>
      </w:r>
      <w:r/>
    </w:p>
    <w:p>
      <w:pPr>
        <w:pStyle w:val="951"/>
        <w:ind w:firstLine="480"/>
        <w:spacing w:after="120" w:line="460" w:lineRule="exact"/>
        <w:rPr>
          <w:rFonts w:ascii="宋体" w:hAnsi="宋体"/>
          <w:color w:val="auto"/>
          <w:szCs w:val="21"/>
          <w:highlight w:val="none"/>
        </w:rPr>
      </w:pPr>
      <w:r>
        <w:rPr>
          <w:rFonts w:hint="eastAsia" w:ascii="宋体" w:hAnsi="宋体"/>
          <w:color w:val="auto"/>
          <w:szCs w:val="21"/>
          <w:highlight w:val="none"/>
        </w:rPr>
        <w:t xml:space="preserve">11.1 市场价格波动引起的调整</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市场价格波动是否调整合同价格的约定：</w:t>
      </w:r>
      <w:r>
        <w:rPr>
          <w:rFonts w:hint="eastAsia" w:ascii="宋体" w:hAnsi="宋体"/>
          <w:color w:val="auto"/>
          <w:szCs w:val="21"/>
          <w:highlight w:val="none"/>
          <w:u w:val="single"/>
        </w:rPr>
        <w:t xml:space="preserve">  按11.1条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因市场价格波动调整合同价格，采用以下第</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种方式对合同价格进行调整：</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第1种方式：采用价格指数进行价格调整。</w:t>
      </w:r>
      <w:r/>
    </w:p>
    <w:p>
      <w:pPr>
        <w:pStyle w:val="951"/>
        <w:ind w:firstLine="480"/>
        <w:spacing w:line="460" w:lineRule="exact"/>
        <w:rPr>
          <w:rFonts w:ascii="宋体" w:hAnsi="宋体"/>
          <w:color w:val="auto"/>
          <w:szCs w:val="21"/>
          <w:highlight w:val="none"/>
          <w:u w:val="single"/>
        </w:rPr>
      </w:pPr>
      <w:r>
        <w:rPr>
          <w:rFonts w:hint="eastAsia" w:ascii="宋体" w:hAnsi="宋体"/>
          <w:color w:val="auto"/>
          <w:szCs w:val="21"/>
          <w:highlight w:val="none"/>
        </w:rPr>
        <w:t xml:space="preserve">关于各可调因子、定值和变值权重，以及基本价格指数及其来源的约定：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第2种方式：采用造价信息进行价格调整。</w:t>
      </w:r>
      <w:r/>
    </w:p>
    <w:p>
      <w:pPr>
        <w:pStyle w:val="956"/>
        <w:ind w:firstLine="48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监理工程师和发包人认可。</w:t>
      </w:r>
      <w:r/>
    </w:p>
    <w:p>
      <w:pPr>
        <w:pStyle w:val="956"/>
        <w:ind w:firstLine="48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(2)各项施工措施费，如（但不限于）赶工措施费、技术措施费、特殊条件下施工增加费等费用均包含在总报价中，竣工结算时不作调整。</w:t>
      </w:r>
      <w:r/>
    </w:p>
    <w:p>
      <w:pPr>
        <w:pStyle w:val="956"/>
        <w:ind w:firstLine="48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材料差价调整。在合同实施期间，除本条中特别约定的材料在结算时可按相应规定竣工结算时由审计机关对合同价款一次性调整外，其它承包人供应的材料价格不因任何市场价格变动或国家政策、法律的调整而变动投标价格。</w:t>
      </w:r>
      <w:r/>
    </w:p>
    <w:p>
      <w:pPr>
        <w:pStyle w:val="956"/>
        <w:ind w:firstLine="48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特别约定可调价范围的材料：工程所在地造价管理部门发布的主要材料。前述主要材料结算时的调整原则确定如下：</w:t>
      </w:r>
      <w:r/>
    </w:p>
    <w:p>
      <w:pPr>
        <w:pStyle w:val="956"/>
        <w:ind w:firstLine="48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工程施工期间，工程所在地造价管理部门发布的上述主要材料平均指导价上涨或下降幅度在招标控制价所采用的当月指导价的5%以内（含5%）时，其差价由承包人承担或受益，当上述主要材料上涨或下跌超出5%时，其超出部分的差价由发包人承担或受益。（其中钢筋、商品混凝土按工程主体施工期间的平均指导价调整材料价差）</w:t>
      </w:r>
      <w:r/>
    </w:p>
    <w:p>
      <w:pPr>
        <w:pStyle w:val="956"/>
        <w:ind w:firstLine="48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调整时按工程施工所跨月份以算术平均方式计算。其中工程所跨月份按苏州市造价处相关文件执行。若得到发包人批准延长期，期内材料差价结算按本条款调整，否则不计材料调增。调整幅度为该月指导价超过开标月材料指导价的5%或低于5%的部分（含5%），不考虑承包人实际购买价格或指导价滞后等因素。</w:t>
      </w:r>
      <w:r/>
    </w:p>
    <w:p>
      <w:pPr>
        <w:pStyle w:val="956"/>
        <w:ind w:firstLine="48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A=招标控制价所采用的当月指导价格；</w:t>
      </w:r>
      <w:r/>
    </w:p>
    <w:p>
      <w:pPr>
        <w:pStyle w:val="956"/>
        <w:ind w:firstLine="48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B（算术平均值）=工程所跨月份的材料指导价格之和÷工程所跨月份数</w:t>
      </w:r>
      <w:r/>
    </w:p>
    <w:p>
      <w:pPr>
        <w:pStyle w:val="956"/>
        <w:ind w:firstLine="48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材料上涨价差调整=审定工程量相应的材料数量×﹙B-A×1.05﹚  或  </w:t>
      </w:r>
      <w:r/>
    </w:p>
    <w:p>
      <w:pPr>
        <w:pStyle w:val="956"/>
        <w:ind w:firstLine="48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材料下跌价差调整=审定工程量相应的材料数量×﹙A×0.95-B﹚  </w:t>
      </w:r>
      <w:r/>
    </w:p>
    <w:p>
      <w:pPr>
        <w:pStyle w:val="956"/>
        <w:ind w:firstLine="48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（4）人工费按照苏州市造价处相关文件执行。</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（5）最终材料差价的调整以审计机关的审定价为结算依据。</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第3种方式：其他价格调整方式：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52"/>
        <w:ind w:firstLine="420"/>
        <w:spacing w:before="120" w:after="120" w:line="460" w:lineRule="exact"/>
        <w:rPr>
          <w:rFonts w:ascii="宋体" w:hAnsi="宋体"/>
          <w:b w:val="0"/>
          <w:color w:val="auto"/>
          <w:sz w:val="21"/>
          <w:szCs w:val="21"/>
          <w:highlight w:val="none"/>
        </w:rPr>
      </w:pPr>
      <w:r>
        <w:rPr>
          <w:rFonts w:hint="eastAsia" w:ascii="宋体" w:hAnsi="宋体"/>
          <w:b w:val="0"/>
          <w:color w:val="auto"/>
          <w:sz w:val="21"/>
          <w:szCs w:val="21"/>
          <w:highlight w:val="none"/>
        </w:rPr>
        <w:t xml:space="preserve">12. 合同价格、计量与支付</w:t>
      </w:r>
      <w:r/>
    </w:p>
    <w:p>
      <w:pPr>
        <w:pStyle w:val="951"/>
        <w:ind w:firstLine="480"/>
        <w:spacing w:after="120" w:line="460" w:lineRule="exact"/>
        <w:rPr>
          <w:rFonts w:ascii="宋体" w:hAnsi="宋体"/>
          <w:color w:val="auto"/>
          <w:szCs w:val="21"/>
          <w:highlight w:val="none"/>
        </w:rPr>
      </w:pPr>
      <w:r>
        <w:rPr>
          <w:rFonts w:hint="eastAsia" w:ascii="宋体" w:hAnsi="宋体"/>
          <w:color w:val="auto"/>
          <w:szCs w:val="21"/>
          <w:highlight w:val="none"/>
        </w:rPr>
        <w:t xml:space="preserve">12.1 合同价格形式</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1、单价合同。</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综合单价包含的风险范围：</w:t>
      </w:r>
      <w:r>
        <w:rPr>
          <w:rFonts w:hint="eastAsia" w:ascii="宋体" w:hAnsi="宋体"/>
          <w:color w:val="auto"/>
          <w:szCs w:val="21"/>
          <w:highlight w:val="none"/>
          <w:u w:val="single"/>
        </w:rPr>
        <w:t xml:space="preserve">施工过程中材料的价格波动风险（第11中规定的除外）；国家法律法规或政策的变化出台导致人工、机械使用费或其他取费变化；工程竣工移交给发包人前发生的各种自然灾害、停水、停电等；除以上约定发包人承担风险以外的其他风险。</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风险费用的计算方法：</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u w:val="single"/>
        </w:rPr>
      </w:pPr>
      <w:r>
        <w:rPr>
          <w:rFonts w:hint="eastAsia" w:ascii="宋体" w:hAnsi="宋体"/>
          <w:color w:val="auto"/>
          <w:szCs w:val="21"/>
          <w:highlight w:val="none"/>
        </w:rPr>
        <w:t xml:space="preserve">风险范围以外合同价格的调整方法：</w:t>
      </w:r>
      <w:r>
        <w:rPr>
          <w:rFonts w:hint="eastAsia" w:ascii="宋体" w:hAnsi="宋体"/>
          <w:color w:val="auto"/>
          <w:szCs w:val="21"/>
          <w:highlight w:val="none"/>
          <w:u w:val="single"/>
        </w:rPr>
        <w:t xml:space="preserve">(1)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监理工程师和发包人认可。</w:t>
      </w:r>
      <w:r/>
    </w:p>
    <w:p>
      <w:pPr>
        <w:pStyle w:val="951"/>
        <w:ind w:firstLine="480"/>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(2)各项施工措施费，如（但不限于）赶工措施费、技术措施费、特殊条件下施工增加费等费用均包含在总报价中，竣工结算时不作调整。</w:t>
      </w:r>
      <w:r/>
    </w:p>
    <w:p>
      <w:pPr>
        <w:pStyle w:val="951"/>
        <w:ind w:firstLine="480"/>
        <w:spacing w:line="46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(3)因发包人或承包人原因造成工期延误的，延误期间遇价格波动造成的差价损失由责任方承担。</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2、总价合同。</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总价包含的风险范围：</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风险费用的计算方法：</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风险范围以外合同价格的调整方法：</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3、其他价格方式：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after="120" w:line="460" w:lineRule="exact"/>
        <w:rPr>
          <w:rFonts w:ascii="宋体" w:hAnsi="宋体"/>
          <w:color w:val="auto"/>
          <w:szCs w:val="21"/>
          <w:highlight w:val="none"/>
        </w:rPr>
      </w:pPr>
      <w:r>
        <w:rPr>
          <w:rFonts w:hint="eastAsia" w:ascii="宋体" w:hAnsi="宋体"/>
          <w:color w:val="auto"/>
          <w:szCs w:val="21"/>
          <w:highlight w:val="none"/>
        </w:rPr>
        <w:t xml:space="preserve">12.2 预付款</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12.2.1 预付款的支付</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预付款支付比例或金额：</w:t>
      </w:r>
      <w:r>
        <w:rPr>
          <w:rFonts w:hint="eastAsia" w:ascii="宋体" w:hAnsi="宋体"/>
          <w:color w:val="auto"/>
          <w:szCs w:val="21"/>
          <w:highlight w:val="none"/>
          <w:u w:val="single"/>
        </w:rPr>
        <w:t xml:space="preserve">      本工程无预付款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预付款支付期限：</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预付款扣回的方式：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12.2.2 预付款担保</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承包人提交预付款担保的期限：</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预付款担保的形式为：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after="120" w:line="460" w:lineRule="exact"/>
        <w:rPr>
          <w:rFonts w:ascii="宋体" w:hAnsi="宋体"/>
          <w:color w:val="auto"/>
          <w:szCs w:val="21"/>
          <w:highlight w:val="none"/>
        </w:rPr>
      </w:pPr>
      <w:r>
        <w:rPr>
          <w:rFonts w:hint="eastAsia" w:ascii="宋体" w:hAnsi="宋体"/>
          <w:color w:val="auto"/>
          <w:szCs w:val="21"/>
          <w:highlight w:val="none"/>
        </w:rPr>
        <w:t xml:space="preserve">12.3 计量</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12.3.1 计量原则</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工程量计算规则：</w:t>
      </w:r>
      <w:r>
        <w:rPr>
          <w:rFonts w:hint="eastAsia" w:ascii="宋体" w:hAnsi="宋体"/>
          <w:color w:val="auto"/>
          <w:szCs w:val="21"/>
          <w:highlight w:val="none"/>
          <w:u w:val="single"/>
        </w:rPr>
        <w:t xml:space="preserve">建设工程工程量清单计价规范（GB 50500-2013）、江苏省建设工程费用定额（14费用定额）</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12.3.2 计量周期</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关于计量周期的约定：</w:t>
      </w:r>
      <w:r>
        <w:rPr>
          <w:rFonts w:hint="eastAsia" w:ascii="宋体" w:hAnsi="宋体"/>
          <w:color w:val="auto"/>
          <w:szCs w:val="21"/>
          <w:highlight w:val="none"/>
          <w:u w:val="single"/>
        </w:rPr>
        <w:t xml:space="preserve">      按月计量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12.3.3 单价合同的计量</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关于单价合同计量的约定：</w:t>
      </w:r>
      <w:r>
        <w:rPr>
          <w:rFonts w:hint="eastAsia" w:ascii="宋体" w:hAnsi="宋体"/>
          <w:color w:val="auto"/>
          <w:szCs w:val="21"/>
          <w:highlight w:val="none"/>
          <w:u w:val="single"/>
        </w:rPr>
        <w:t xml:space="preserve">   按月计量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12.3.4 总价合同的计量</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关于总价合同计量的约定：</w:t>
      </w:r>
      <w:r>
        <w:rPr>
          <w:rFonts w:hint="eastAsia" w:ascii="宋体" w:hAnsi="宋体"/>
          <w:color w:val="auto"/>
          <w:szCs w:val="21"/>
          <w:highlight w:val="none"/>
          <w:u w:val="single"/>
        </w:rPr>
        <w:t xml:space="preserve">  按月计量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12.3.5总价合同采用支付分解表计量支付的，是否适用第12.3.4 项〔总价合同的计量〕约定进行计量：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12.3.6 其他价格形式合同的计量</w:t>
      </w:r>
      <w:r/>
    </w:p>
    <w:p>
      <w:pPr>
        <w:pStyle w:val="951"/>
        <w:ind w:firstLine="480"/>
        <w:spacing w:line="460" w:lineRule="exact"/>
        <w:rPr>
          <w:rFonts w:hint="eastAsia" w:ascii="宋体" w:hAnsi="宋体"/>
          <w:color w:val="auto"/>
          <w:szCs w:val="21"/>
          <w:highlight w:val="none"/>
        </w:rPr>
      </w:pPr>
      <w:r>
        <w:rPr>
          <w:rFonts w:hint="eastAsia" w:ascii="宋体" w:hAnsi="宋体"/>
          <w:color w:val="auto"/>
          <w:szCs w:val="21"/>
          <w:highlight w:val="none"/>
        </w:rPr>
        <w:t xml:space="preserve">其他价格形式的计量方式和程序：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51"/>
        <w:ind w:firstLine="480"/>
        <w:spacing w:after="0" w:line="460" w:lineRule="exact"/>
        <w:rPr>
          <w:rFonts w:hint="eastAsia" w:ascii="宋体" w:hAnsi="宋体"/>
          <w:color w:val="auto"/>
          <w:szCs w:val="21"/>
          <w:highlight w:val="none"/>
        </w:rPr>
      </w:pPr>
      <w:r>
        <w:rPr>
          <w:rFonts w:hint="eastAsia" w:ascii="宋体" w:hAnsi="宋体"/>
          <w:color w:val="auto"/>
          <w:szCs w:val="21"/>
          <w:highlight w:val="none"/>
        </w:rPr>
        <w:t xml:space="preserve">未经双方书面协商一致，承包人不得擅自变更收款账户信息，也不得转让债权；未经发包人书面同意的债权转让对发包人不发生法律效力，发包人仍有权按照合同约定账户支付费用。若承包人将对发包人的债权擅自转让给第三人，则承包人同意向发包人承担转让的债权金额10 %的违约金，同时发包人有权单方面解除本合同。第三人因债权转让起诉的，发包人因此次诉讼而产生的案件诉讼费、第三人主张的违约金、利息损失、律师费、保全费、保函费、鉴定费等均由承包人承担。</w:t>
      </w:r>
      <w:r/>
    </w:p>
    <w:p>
      <w:pPr>
        <w:pStyle w:val="951"/>
        <w:ind w:firstLine="480"/>
        <w:spacing w:after="120" w:line="460" w:lineRule="exact"/>
        <w:rPr>
          <w:rFonts w:ascii="宋体" w:hAnsi="宋体"/>
          <w:color w:val="auto"/>
          <w:szCs w:val="21"/>
          <w:highlight w:val="none"/>
        </w:rPr>
      </w:pPr>
      <w:r>
        <w:rPr>
          <w:rFonts w:hint="eastAsia" w:ascii="宋体" w:hAnsi="宋体"/>
          <w:color w:val="auto"/>
          <w:szCs w:val="21"/>
          <w:highlight w:val="none"/>
        </w:rPr>
        <w:t xml:space="preserve">12.4 工程进度款支付</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12.4.1 付款周期</w:t>
      </w:r>
      <w:r/>
    </w:p>
    <w:p>
      <w:pPr>
        <w:pStyle w:val="951"/>
        <w:ind w:firstLine="480"/>
        <w:spacing w:line="460" w:lineRule="exact"/>
        <w:rPr>
          <w:rFonts w:hint="eastAsia" w:ascii="宋体" w:hAnsi="宋体"/>
          <w:color w:val="auto"/>
          <w:szCs w:val="21"/>
          <w:highlight w:val="none"/>
        </w:rPr>
      </w:pPr>
      <w:r>
        <w:rPr>
          <w:rFonts w:hint="eastAsia" w:ascii="宋体" w:hAnsi="宋体"/>
          <w:color w:val="auto"/>
          <w:szCs w:val="21"/>
          <w:highlight w:val="none"/>
        </w:rPr>
        <w:t xml:space="preserve">关于付款周期的约定：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见第一部分合同协议书</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51"/>
        <w:ind w:firstLine="480"/>
        <w:spacing w:line="460" w:lineRule="exact"/>
        <w:rPr>
          <w:rFonts w:hint="eastAsia" w:ascii="宋体" w:hAnsi="宋体"/>
          <w:color w:val="auto"/>
          <w:szCs w:val="21"/>
          <w:highlight w:val="none"/>
        </w:rPr>
      </w:pPr>
      <w:r>
        <w:rPr>
          <w:rFonts w:hint="eastAsia" w:ascii="宋体" w:hAnsi="宋体"/>
          <w:color w:val="auto"/>
          <w:szCs w:val="21"/>
          <w:highlight w:val="none"/>
        </w:rPr>
        <w:t xml:space="preserve">发包人每次付款前，承包人应提供相应金额的增值税专用发票，若承包人未按约提供的，发包人有权迟延付款且不承担逾期付款的违约责任。</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12.4.2 进度付款申请单的编制</w:t>
      </w:r>
      <w:r/>
    </w:p>
    <w:p>
      <w:pPr>
        <w:pStyle w:val="951"/>
        <w:spacing w:line="460" w:lineRule="exact"/>
        <w:rPr>
          <w:rFonts w:ascii="宋体" w:hAnsi="宋体"/>
          <w:color w:val="auto"/>
          <w:szCs w:val="21"/>
          <w:highlight w:val="none"/>
          <w:u w:val="single"/>
        </w:rPr>
      </w:pPr>
      <w:r>
        <w:rPr>
          <w:rFonts w:hint="eastAsia" w:ascii="宋体" w:hAnsi="宋体"/>
          <w:color w:val="auto"/>
          <w:szCs w:val="21"/>
          <w:highlight w:val="none"/>
        </w:rPr>
        <w:t xml:space="preserve">关于进度付款申请单编制的约定：</w:t>
      </w:r>
      <w:r>
        <w:rPr>
          <w:rFonts w:hint="eastAsia" w:ascii="宋体" w:hAnsi="宋体"/>
          <w:color w:val="auto"/>
          <w:szCs w:val="21"/>
          <w:highlight w:val="none"/>
          <w:u w:val="single"/>
        </w:rPr>
        <w:t xml:space="preserve">按合同条款及公司规定要求提供相应材料。承包人每月15日前向工程师提交当月已完工程进度月报。监理工程师收到进度月报后3日内对承包人提供的工程量审核、确认并向发包人发出一份付款核准书，标明发包人应向承包人支付的金额，并请发包人批准。发包人在接到核实后的确认的工程数量和工程进度款付款核准书后，进行核实确认，确定付款额，并于每月20日前上报。</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12.4.3 进度付款申请单的提交</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（1）单价合同进度付款申请单提交的约定：</w:t>
      </w:r>
      <w:r>
        <w:rPr>
          <w:rFonts w:hint="eastAsia" w:ascii="宋体" w:hAnsi="宋体"/>
          <w:color w:val="auto"/>
          <w:szCs w:val="21"/>
          <w:highlight w:val="none"/>
          <w:u w:val="single"/>
        </w:rPr>
        <w:t xml:space="preserve">按月提交，承包人在第一次申请付款时，必须按规定</w:t>
      </w:r>
      <w:r>
        <w:rPr>
          <w:rFonts w:hint="eastAsia" w:ascii="宋体" w:hAnsi="宋体"/>
          <w:color w:val="auto"/>
          <w:szCs w:val="21"/>
          <w:highlight w:val="none"/>
          <w:u w:val="single"/>
          <w:lang w:val="en-US" w:eastAsia="zh-CN"/>
        </w:rPr>
        <w:t xml:space="preserve">将</w:t>
      </w:r>
      <w:r>
        <w:rPr>
          <w:rFonts w:hint="eastAsia" w:ascii="宋体" w:hAnsi="宋体"/>
          <w:color w:val="auto"/>
          <w:szCs w:val="21"/>
          <w:highlight w:val="none"/>
          <w:u w:val="single"/>
        </w:rPr>
        <w:t xml:space="preserve">工程购买一切险及第三者责任险凭证</w:t>
      </w:r>
      <w:r>
        <w:rPr>
          <w:rFonts w:hint="eastAsia" w:ascii="宋体" w:hAnsi="宋体"/>
          <w:color w:val="auto"/>
          <w:szCs w:val="21"/>
          <w:highlight w:val="none"/>
          <w:u w:val="single"/>
          <w:lang w:val="en-US" w:eastAsia="zh-CN"/>
        </w:rPr>
        <w:t xml:space="preserve">等其他要求的</w:t>
      </w:r>
      <w:r>
        <w:rPr>
          <w:rFonts w:hint="eastAsia" w:ascii="宋体" w:hAnsi="宋体"/>
          <w:color w:val="auto"/>
          <w:szCs w:val="21"/>
          <w:highlight w:val="none"/>
          <w:u w:val="single"/>
        </w:rPr>
        <w:t xml:space="preserve">申请付款材料附后。</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（2）总价合同进度付款申请单提交的约定：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（3）其他价格形式合同进度付款申请单提交的约定：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12.4.4 进度款审核和支付</w:t>
      </w:r>
      <w:r/>
    </w:p>
    <w:p>
      <w:pPr>
        <w:pStyle w:val="951"/>
        <w:ind w:firstLine="480"/>
        <w:spacing w:line="460" w:lineRule="exact"/>
        <w:rPr>
          <w:rFonts w:ascii="宋体" w:hAnsi="宋体"/>
          <w:color w:val="auto"/>
          <w:szCs w:val="21"/>
          <w:highlight w:val="none"/>
          <w:u w:val="single"/>
        </w:rPr>
      </w:pPr>
      <w:r>
        <w:rPr>
          <w:rFonts w:hint="eastAsia" w:ascii="宋体" w:hAnsi="宋体"/>
          <w:color w:val="auto"/>
          <w:szCs w:val="21"/>
          <w:highlight w:val="none"/>
        </w:rPr>
        <w:t xml:space="preserve">（1）监理人审查并报送发包人的期限：</w:t>
      </w:r>
      <w:r>
        <w:rPr>
          <w:rFonts w:hint="eastAsia" w:ascii="宋体" w:hAnsi="宋体"/>
          <w:color w:val="auto"/>
          <w:szCs w:val="21"/>
          <w:highlight w:val="none"/>
          <w:u w:val="single"/>
        </w:rPr>
        <w:t xml:space="preserve">  收到申请7天内</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发包人完成审批并签发进度款支付证书的期限：</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（2）发包人支付进度款的期限：</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525"/>
        <w:spacing w:line="460" w:lineRule="exact"/>
        <w:rPr>
          <w:rFonts w:ascii="宋体" w:hAnsi="宋体"/>
          <w:color w:val="auto"/>
          <w:szCs w:val="21"/>
          <w:highlight w:val="none"/>
        </w:rPr>
      </w:pPr>
      <w:r>
        <w:rPr>
          <w:rFonts w:hint="eastAsia" w:ascii="宋体" w:hAnsi="宋体"/>
          <w:color w:val="auto"/>
          <w:szCs w:val="21"/>
          <w:highlight w:val="none"/>
        </w:rPr>
        <w:t xml:space="preserve">发包人逾期支付进度款的违约金的计算方式：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525"/>
        <w:spacing w:line="460" w:lineRule="exact"/>
        <w:rPr>
          <w:rFonts w:ascii="宋体" w:hAnsi="宋体"/>
          <w:color w:val="auto"/>
          <w:szCs w:val="21"/>
          <w:highlight w:val="none"/>
        </w:rPr>
      </w:pPr>
      <w:r>
        <w:rPr>
          <w:rFonts w:hint="eastAsia" w:ascii="宋体" w:hAnsi="宋体"/>
          <w:color w:val="auto"/>
          <w:szCs w:val="21"/>
          <w:highlight w:val="none"/>
        </w:rPr>
        <w:t xml:space="preserve">12.4.6 支付分解表的编制</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2、总价合同支付分解表的编制与审批：</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pStyle w:val="951"/>
        <w:ind w:firstLine="480"/>
        <w:spacing w:line="460" w:lineRule="exact"/>
        <w:rPr>
          <w:rFonts w:ascii="宋体" w:hAnsi="宋体"/>
          <w:color w:val="auto"/>
          <w:szCs w:val="21"/>
          <w:highlight w:val="none"/>
        </w:rPr>
      </w:pPr>
      <w:r>
        <w:rPr>
          <w:rFonts w:hint="eastAsia" w:ascii="宋体" w:hAnsi="宋体"/>
          <w:color w:val="auto"/>
          <w:szCs w:val="21"/>
          <w:highlight w:val="none"/>
        </w:rPr>
        <w:t xml:space="preserve">3、单价合同的总价项目支付分解表的编制与审批：</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bookmarkEnd w:id="333"/>
      <w:r/>
      <w:bookmarkEnd w:id="334"/>
      <w:r/>
      <w:bookmarkEnd w:id="335"/>
      <w:r/>
      <w:bookmarkEnd w:id="336"/>
      <w:r/>
      <w:bookmarkEnd w:id="337"/>
      <w:r/>
      <w:bookmarkEnd w:id="338"/>
      <w:r/>
      <w:bookmarkEnd w:id="339"/>
      <w:r/>
      <w:bookmarkEnd w:id="429"/>
      <w:r/>
      <w:r/>
    </w:p>
    <w:p>
      <w:pPr>
        <w:pStyle w:val="952"/>
        <w:ind w:firstLine="420"/>
        <w:spacing w:before="120" w:after="120" w:line="460" w:lineRule="exact"/>
        <w:rPr>
          <w:rFonts w:ascii="宋体" w:hAnsi="宋体"/>
          <w:b w:val="0"/>
          <w:color w:val="auto"/>
          <w:sz w:val="21"/>
          <w:szCs w:val="21"/>
          <w:highlight w:val="none"/>
        </w:rPr>
      </w:pPr>
      <w:r/>
      <w:bookmarkStart w:id="430" w:name="_Toc351203645"/>
      <w:r/>
      <w:bookmarkStart w:id="431" w:name="_Toc304295593"/>
      <w:r/>
      <w:bookmarkStart w:id="432" w:name="_Toc303539172"/>
      <w:r/>
      <w:bookmarkStart w:id="433" w:name="_Toc296347218"/>
      <w:r/>
      <w:bookmarkStart w:id="434" w:name="_Toc292559929"/>
      <w:r/>
      <w:bookmarkStart w:id="435" w:name="_Toc292559424"/>
      <w:r/>
      <w:bookmarkStart w:id="436" w:name="_Toc296503219"/>
      <w:r/>
      <w:bookmarkStart w:id="437" w:name="_Toc297048405"/>
      <w:r/>
      <w:bookmarkStart w:id="438" w:name="_Toc296891047"/>
      <w:r/>
      <w:bookmarkStart w:id="439" w:name="_Toc296944558"/>
      <w:r/>
      <w:bookmarkStart w:id="440" w:name="_Toc312678053"/>
      <w:r/>
      <w:bookmarkStart w:id="441" w:name="_Toc296891259"/>
      <w:r/>
      <w:bookmarkStart w:id="442" w:name="_Toc297123564"/>
      <w:r/>
      <w:bookmarkStart w:id="443" w:name="_Toc297216223"/>
      <w:r/>
      <w:bookmarkStart w:id="444" w:name="_Toc297120519"/>
      <w:r/>
      <w:bookmarkStart w:id="445" w:name="_Toc296346720"/>
      <w:r/>
      <w:bookmarkStart w:id="446" w:name="_Toc300935015"/>
      <w:r>
        <w:rPr>
          <w:rFonts w:ascii="宋体" w:hAnsi="宋体"/>
          <w:b w:val="0"/>
          <w:color w:val="auto"/>
          <w:sz w:val="21"/>
          <w:szCs w:val="21"/>
          <w:highlight w:val="none"/>
        </w:rPr>
        <w:t xml:space="preserve">13.</w:t>
      </w:r>
      <w:r>
        <w:rPr>
          <w:rFonts w:hint="eastAsia" w:ascii="宋体" w:hAnsi="宋体"/>
          <w:b w:val="0"/>
          <w:color w:val="auto"/>
          <w:sz w:val="21"/>
          <w:szCs w:val="21"/>
          <w:highlight w:val="none"/>
        </w:rPr>
        <w:t xml:space="preserve"> </w:t>
      </w:r>
      <w:r>
        <w:rPr>
          <w:rFonts w:ascii="宋体" w:hAnsi="宋体"/>
          <w:b w:val="0"/>
          <w:color w:val="auto"/>
          <w:sz w:val="21"/>
          <w:szCs w:val="21"/>
          <w:highlight w:val="none"/>
        </w:rPr>
        <w:t xml:space="preserve">验收和工程试车</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13.1 分部分项工程验收</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13.1.2监理人不能按时进行验收时，应提前</w:t>
      </w:r>
      <w:r>
        <w:rPr>
          <w:rFonts w:hint="eastAsia" w:ascii="宋体" w:hAnsi="宋体"/>
          <w:color w:val="auto"/>
          <w:szCs w:val="21"/>
          <w:highlight w:val="none"/>
          <w:u w:val="single"/>
        </w:rPr>
        <w:t xml:space="preserve">24</w:t>
      </w:r>
      <w:r>
        <w:rPr>
          <w:rFonts w:hint="eastAsia" w:ascii="宋体" w:hAnsi="宋体"/>
          <w:color w:val="auto"/>
          <w:szCs w:val="21"/>
          <w:highlight w:val="none"/>
          <w:u w:val="single"/>
          <w:lang w:val="en-US" w:eastAsia="zh-CN"/>
        </w:rPr>
        <w:t xml:space="preserve">小时</w:t>
      </w:r>
      <w:r>
        <w:rPr>
          <w:rFonts w:ascii="宋体" w:hAnsi="宋体"/>
          <w:color w:val="auto"/>
          <w:szCs w:val="21"/>
          <w:highlight w:val="none"/>
        </w:rPr>
        <w:t xml:space="preserve">提交书面延期要求。</w:t>
      </w:r>
      <w:r/>
    </w:p>
    <w:p>
      <w:pPr>
        <w:pStyle w:val="951"/>
        <w:ind w:firstLine="420"/>
        <w:jc w:val="left"/>
        <w:spacing w:line="460" w:lineRule="exact"/>
        <w:rPr>
          <w:rFonts w:ascii="宋体" w:hAnsi="宋体"/>
          <w:b/>
          <w:color w:val="auto"/>
          <w:szCs w:val="21"/>
          <w:highlight w:val="none"/>
        </w:rPr>
      </w:pPr>
      <w:r>
        <w:rPr>
          <w:rFonts w:ascii="宋体" w:hAnsi="宋体"/>
          <w:color w:val="auto"/>
          <w:szCs w:val="21"/>
          <w:highlight w:val="none"/>
        </w:rPr>
        <w:t xml:space="preserve">关于延期最长不得超过：</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48</w:t>
      </w:r>
      <w:r>
        <w:rPr>
          <w:rFonts w:ascii="宋体" w:hAnsi="宋体"/>
          <w:color w:val="auto"/>
          <w:szCs w:val="21"/>
          <w:highlight w:val="none"/>
        </w:rPr>
        <w:t xml:space="preserve">小时。</w:t>
      </w:r>
      <w:r/>
    </w:p>
    <w:p>
      <w:pPr>
        <w:pStyle w:val="951"/>
        <w:ind w:firstLine="420"/>
        <w:spacing w:after="120" w:line="460" w:lineRule="exact"/>
        <w:rPr>
          <w:rFonts w:ascii="宋体" w:hAnsi="宋体"/>
          <w:color w:val="auto"/>
          <w:szCs w:val="21"/>
          <w:highlight w:val="none"/>
        </w:rPr>
      </w:pPr>
      <w:r/>
      <w:bookmarkStart w:id="447" w:name="_Toc296891263"/>
      <w:r/>
      <w:bookmarkStart w:id="448" w:name="_Toc296891051"/>
      <w:r/>
      <w:bookmarkStart w:id="449" w:name="_Toc297216224"/>
      <w:r/>
      <w:bookmarkStart w:id="450" w:name="_Toc296347222"/>
      <w:r/>
      <w:bookmarkStart w:id="451" w:name="_Toc292559933"/>
      <w:r/>
      <w:bookmarkStart w:id="452" w:name="_Toc304295596"/>
      <w:r/>
      <w:bookmarkStart w:id="453" w:name="_Toc297048409"/>
      <w:r/>
      <w:bookmarkStart w:id="454" w:name="_Toc297120523"/>
      <w:r/>
      <w:bookmarkStart w:id="455" w:name="_Toc296503223"/>
      <w:r/>
      <w:bookmarkStart w:id="456" w:name="_Toc300935016"/>
      <w:r/>
      <w:bookmarkStart w:id="457" w:name="_Toc303539173"/>
      <w:r/>
      <w:bookmarkStart w:id="458" w:name="_Toc296346724"/>
      <w:r/>
      <w:bookmarkStart w:id="459" w:name="_Toc292559428"/>
      <w:r/>
      <w:bookmarkStart w:id="460" w:name="_Toc312678056"/>
      <w:r/>
      <w:bookmarkStart w:id="461" w:name="_Toc297123565"/>
      <w:r/>
      <w:bookmarkStart w:id="462" w:name="_Toc296944562"/>
      <w:r/>
      <w:bookmarkStart w:id="463" w:name="_Toc267251472"/>
      <w:r/>
      <w:bookmarkStart w:id="464" w:name="_Toc267251473"/>
      <w:r/>
      <w:bookmarkStart w:id="465" w:name="_Toc267251476"/>
      <w:r/>
      <w:bookmarkStart w:id="466" w:name="_Toc267251475"/>
      <w:r/>
      <w:bookmarkStart w:id="467" w:name="_Toc267251474"/>
      <w:r/>
      <w:bookmarkStart w:id="468" w:name="_Toc267251471"/>
      <w:r/>
      <w:bookmarkStart w:id="469" w:name="_Toc267251470"/>
      <w:r>
        <w:rPr>
          <w:rFonts w:ascii="宋体" w:hAnsi="宋体"/>
          <w:color w:val="auto"/>
          <w:szCs w:val="21"/>
          <w:highlight w:val="none"/>
        </w:rPr>
        <w:t xml:space="preserve">13.2 竣工验收</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
    </w:p>
    <w:p>
      <w:pPr>
        <w:pStyle w:val="951"/>
        <w:ind w:firstLine="420"/>
        <w:jc w:val="left"/>
        <w:spacing w:line="460" w:lineRule="exact"/>
        <w:rPr>
          <w:rFonts w:ascii="宋体" w:hAnsi="宋体"/>
          <w:color w:val="auto"/>
          <w:szCs w:val="21"/>
          <w:highlight w:val="none"/>
        </w:rPr>
      </w:pPr>
      <w:r/>
      <w:bookmarkStart w:id="470" w:name="_Toc280868704"/>
      <w:r/>
      <w:bookmarkStart w:id="471" w:name="_Toc280868705"/>
      <w:r/>
      <w:bookmarkStart w:id="472" w:name="_Toc280868706"/>
      <w:r/>
      <w:bookmarkStart w:id="473" w:name="_Toc280868707"/>
      <w:r/>
      <w:bookmarkStart w:id="474" w:name="_Toc280868708"/>
      <w:r/>
      <w:bookmarkStart w:id="475" w:name="_Toc280868709"/>
      <w:r>
        <w:rPr>
          <w:rFonts w:ascii="宋体" w:hAnsi="宋体"/>
          <w:color w:val="auto"/>
          <w:szCs w:val="21"/>
          <w:highlight w:val="none"/>
        </w:rPr>
        <w:t xml:space="preserve">13.2.2竣工验收程序</w:t>
      </w:r>
      <w:bookmarkEnd w:id="470"/>
      <w:r/>
      <w:r/>
    </w:p>
    <w:p>
      <w:pPr>
        <w:pStyle w:val="951"/>
        <w:ind w:firstLine="420"/>
        <w:jc w:val="left"/>
        <w:spacing w:line="460" w:lineRule="exact"/>
        <w:rPr>
          <w:rFonts w:hint="eastAsia" w:ascii="宋体" w:hAnsi="宋体"/>
          <w:color w:val="auto"/>
          <w:szCs w:val="21"/>
          <w:highlight w:val="none"/>
          <w:u w:val="single"/>
        </w:rPr>
      </w:pPr>
      <w:r>
        <w:rPr>
          <w:rFonts w:ascii="宋体" w:hAnsi="宋体"/>
          <w:color w:val="auto"/>
          <w:szCs w:val="21"/>
          <w:highlight w:val="none"/>
        </w:rPr>
        <w:t xml:space="preserve">关于竣工验收程序的约定：</w:t>
      </w:r>
      <w:r>
        <w:rPr>
          <w:rFonts w:hint="eastAsia" w:ascii="宋体" w:hAnsi="宋体"/>
          <w:color w:val="auto"/>
          <w:szCs w:val="21"/>
          <w:highlight w:val="none"/>
          <w:u w:val="single"/>
        </w:rPr>
        <w:t xml:space="preserve">按发包人提供的技术要求进行验收。</w:t>
      </w:r>
      <w:r>
        <w:rPr>
          <w:rFonts w:hint="eastAsia" w:ascii="宋体" w:hAnsi="宋体"/>
          <w:color w:val="auto"/>
          <w:szCs w:val="21"/>
          <w:highlight w:val="none"/>
          <w:u w:val="single"/>
        </w:rPr>
        <w:t xml:space="preserve">①</w:t>
      </w:r>
      <w:r>
        <w:rPr>
          <w:rFonts w:ascii="宋体" w:hAnsi="宋体"/>
          <w:color w:val="auto"/>
          <w:szCs w:val="21"/>
          <w:highlight w:val="none"/>
          <w:u w:val="single"/>
        </w:rPr>
        <w:t xml:space="preserve">竣工验收</w:t>
      </w:r>
      <w:r>
        <w:rPr>
          <w:rFonts w:hint="eastAsia" w:ascii="宋体" w:hAnsi="宋体"/>
          <w:color w:val="auto"/>
          <w:szCs w:val="21"/>
          <w:highlight w:val="none"/>
          <w:u w:val="single"/>
        </w:rPr>
        <w:t xml:space="preserve">合格后60日内，承包人向</w:t>
      </w:r>
      <w:r>
        <w:rPr>
          <w:rFonts w:hint="eastAsia" w:ascii="宋体" w:hAnsi="宋体"/>
          <w:color w:val="auto"/>
          <w:szCs w:val="21"/>
          <w:highlight w:val="none"/>
          <w:u w:val="single"/>
          <w:lang w:val="en-US" w:eastAsia="zh-CN"/>
        </w:rPr>
        <w:t xml:space="preserve">监理</w:t>
      </w:r>
      <w:r>
        <w:rPr>
          <w:rFonts w:hint="eastAsia" w:ascii="宋体" w:hAnsi="宋体"/>
          <w:color w:val="auto"/>
          <w:szCs w:val="21"/>
          <w:highlight w:val="none"/>
          <w:u w:val="single"/>
        </w:rPr>
        <w:t xml:space="preserve">提交工程竣工结算报告。②监理工程师接到竣工结算报告30日内提出初审意见，并上报</w:t>
      </w:r>
      <w:r>
        <w:rPr>
          <w:rFonts w:hint="eastAsia" w:ascii="宋体" w:hAnsi="宋体"/>
          <w:color w:val="auto"/>
          <w:szCs w:val="21"/>
          <w:highlight w:val="none"/>
          <w:u w:val="single"/>
          <w:lang w:val="en-US" w:eastAsia="zh-CN"/>
        </w:rPr>
        <w:t xml:space="preserve">至</w:t>
      </w:r>
      <w:r>
        <w:rPr>
          <w:rFonts w:hint="eastAsia" w:ascii="宋体" w:hAnsi="宋体"/>
          <w:color w:val="auto"/>
          <w:szCs w:val="21"/>
          <w:highlight w:val="none"/>
          <w:u w:val="single"/>
        </w:rPr>
        <w:t xml:space="preserve">发包人。</w:t>
      </w:r>
      <w:r/>
    </w:p>
    <w:p>
      <w:pPr>
        <w:numPr>
          <w:ilvl w:val="0"/>
          <w:numId w:val="0"/>
        </w:numPr>
        <w:ind w:firstLine="420"/>
        <w:jc w:val="left"/>
        <w:spacing w:line="360" w:lineRule="auto"/>
        <w:rPr>
          <w:rFonts w:hint="default" w:ascii="宋体" w:hAnsi="宋体" w:eastAsia="宋体" w:cs="Times New Roman"/>
          <w:color w:val="auto"/>
          <w:szCs w:val="21"/>
          <w:highlight w:val="none"/>
          <w:lang w:val="en-US" w:eastAsia="zh-CN" w:bidi="ar-SA"/>
        </w:rPr>
      </w:pPr>
      <w:r>
        <w:rPr>
          <w:rFonts w:hint="default" w:ascii="宋体" w:hAnsi="宋体" w:eastAsia="宋体" w:cs="Times New Roman"/>
          <w:color w:val="auto"/>
          <w:szCs w:val="21"/>
          <w:highlight w:val="none"/>
          <w:lang w:val="en-US" w:eastAsia="zh-CN" w:bidi="ar-SA"/>
        </w:rPr>
        <w:t xml:space="preserve">验收标准：</w:t>
      </w:r>
      <w:r>
        <w:rPr>
          <w:rFonts w:hint="eastAsia" w:ascii="宋体" w:hAnsi="宋体" w:cs="Times New Roman"/>
          <w:color w:val="auto"/>
          <w:szCs w:val="21"/>
          <w:highlight w:val="none"/>
          <w:lang w:val="en-US" w:eastAsia="zh-CN" w:bidi="ar-SA"/>
        </w:rPr>
        <w:t xml:space="preserve">1、</w:t>
      </w:r>
      <w:r>
        <w:rPr>
          <w:rFonts w:hint="default" w:ascii="宋体" w:hAnsi="宋体" w:eastAsia="宋体" w:cs="Times New Roman"/>
          <w:color w:val="auto"/>
          <w:szCs w:val="21"/>
          <w:highlight w:val="none"/>
          <w:lang w:val="en-US" w:eastAsia="zh-CN" w:bidi="ar-SA"/>
        </w:rPr>
        <w:t xml:space="preserve">按国家技术、施工及验收规范规程、最新行业标准及</w:t>
      </w:r>
      <w:r>
        <w:rPr>
          <w:rFonts w:hint="eastAsia" w:ascii="宋体" w:hAnsi="宋体" w:cs="Times New Roman"/>
          <w:color w:val="auto"/>
          <w:szCs w:val="21"/>
          <w:highlight w:val="none"/>
          <w:lang w:val="en-US" w:eastAsia="zh-CN" w:bidi="ar-SA"/>
        </w:rPr>
        <w:t xml:space="preserve">《苏州工业园区政府采购履约验收管理暂行办法》、《江苏省政府采购履约验收管理办法》</w:t>
      </w:r>
      <w:r>
        <w:rPr>
          <w:rFonts w:hint="default" w:ascii="宋体" w:hAnsi="宋体" w:eastAsia="宋体" w:cs="Times New Roman"/>
          <w:color w:val="auto"/>
          <w:szCs w:val="21"/>
          <w:highlight w:val="none"/>
          <w:lang w:val="en-US" w:eastAsia="zh-CN" w:bidi="ar-SA"/>
        </w:rPr>
        <w:t xml:space="preserve">进行验收通过，并满足采购需求要求。</w:t>
      </w:r>
      <w:r/>
    </w:p>
    <w:p>
      <w:pPr>
        <w:numPr>
          <w:ilvl w:val="0"/>
          <w:numId w:val="0"/>
        </w:numPr>
        <w:ind w:firstLine="420"/>
        <w:jc w:val="left"/>
        <w:spacing w:line="360" w:lineRule="auto"/>
        <w:rPr>
          <w:rFonts w:hint="default" w:ascii="宋体" w:hAnsi="宋体" w:eastAsia="宋体" w:cs="Times New Roman"/>
          <w:color w:val="auto"/>
          <w:szCs w:val="21"/>
          <w:highlight w:val="none"/>
          <w:lang w:val="en-US" w:eastAsia="zh-CN" w:bidi="ar-SA"/>
        </w:rPr>
      </w:pPr>
      <w:r>
        <w:rPr>
          <w:rFonts w:hint="eastAsia" w:ascii="宋体" w:hAnsi="宋体" w:cs="Times New Roman"/>
          <w:color w:val="auto"/>
          <w:szCs w:val="21"/>
          <w:highlight w:val="none"/>
          <w:lang w:val="en-US" w:eastAsia="zh-CN" w:bidi="ar-SA"/>
        </w:rPr>
        <w:t xml:space="preserve">2、</w:t>
      </w:r>
      <w:r>
        <w:rPr>
          <w:rFonts w:hint="eastAsia" w:ascii="宋体" w:hAnsi="宋体" w:cs="宋体"/>
          <w:color w:val="auto"/>
          <w:szCs w:val="21"/>
          <w:highlight w:val="none"/>
          <w:lang w:val="zh-CN" w:eastAsia="zh-CN"/>
        </w:rPr>
        <w:t xml:space="preserve">分阶段验收：</w:t>
      </w:r>
      <w:r>
        <w:rPr>
          <w:rFonts w:hint="eastAsia" w:ascii="宋体" w:hAnsi="宋体" w:cs="宋体"/>
          <w:color w:val="auto"/>
          <w:szCs w:val="21"/>
          <w:highlight w:val="none"/>
          <w:lang w:val="en-US" w:eastAsia="zh-CN"/>
        </w:rPr>
        <w:t xml:space="preserve">按月填报《</w:t>
      </w:r>
      <w:r>
        <w:rPr>
          <w:rFonts w:hint="eastAsia" w:ascii="宋体" w:hAnsi="宋体" w:cs="宋体"/>
          <w:b w:val="0"/>
          <w:bCs w:val="0"/>
          <w:color w:val="auto"/>
          <w:sz w:val="21"/>
          <w:szCs w:val="21"/>
          <w:highlight w:val="none"/>
          <w:lang w:val="en-US" w:eastAsia="zh-CN"/>
        </w:rPr>
        <w:t xml:space="preserve">绿化工作量确认表</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zh-CN" w:eastAsia="zh-CN"/>
        </w:rPr>
        <w:t xml:space="preserve">，不同批次养护期满前15天</w:t>
      </w:r>
      <w:r>
        <w:rPr>
          <w:rFonts w:hint="eastAsia" w:ascii="宋体" w:hAnsi="宋体" w:cs="宋体"/>
          <w:color w:val="auto"/>
          <w:szCs w:val="21"/>
          <w:highlight w:val="none"/>
          <w:lang w:val="en-US" w:eastAsia="zh-CN"/>
        </w:rPr>
        <w:t xml:space="preserve">申请阶段</w:t>
      </w:r>
      <w:r>
        <w:rPr>
          <w:rFonts w:hint="eastAsia" w:ascii="宋体" w:hAnsi="宋体" w:cs="宋体"/>
          <w:color w:val="auto"/>
          <w:szCs w:val="21"/>
          <w:highlight w:val="none"/>
          <w:lang w:val="zh-CN" w:eastAsia="zh-CN"/>
        </w:rPr>
        <w:t xml:space="preserve">验收，出具阶段验收证书。合同履约结束，办理整体验收，整理汇总各阶段验收证书，出具整体验收证书，</w:t>
      </w:r>
      <w:r>
        <w:rPr>
          <w:rFonts w:hint="eastAsia" w:ascii="宋体" w:hAnsi="宋体" w:cs="宋体"/>
          <w:color w:val="auto"/>
          <w:szCs w:val="21"/>
          <w:highlight w:val="none"/>
          <w:lang w:val="en-US" w:eastAsia="zh-CN"/>
        </w:rPr>
        <w:t xml:space="preserve">所有工作量确认表、验收单等过程性资料作为工程结算审计资料的组成部分</w:t>
      </w:r>
      <w:r>
        <w:rPr>
          <w:rFonts w:hint="eastAsia" w:ascii="宋体" w:hAnsi="宋体" w:cs="宋体"/>
          <w:color w:val="auto"/>
          <w:szCs w:val="21"/>
          <w:highlight w:val="none"/>
          <w:lang w:val="zh-CN" w:eastAsia="zh-CN"/>
        </w:rPr>
        <w:t xml:space="preserve">。</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因承包人提供竣工结算资料不完整或无正当理由拒不接受审计单位的意见，造成审计时间拖后，其责任由承包人自负。结算时承包人提供的资料如下：（1）工程竣工结算送审书和结算送审金额汇总表（按变更序号汇总）；（2）合同（原件）；（3）招标文件及答疑；（4）中标通知书；（5）投标文件；（6）竣工验收鉴定书；（7）招标施工图纸、变更图纸（按变更顺序编号整理）、竣工图纸；（8）工程变更、现场签证资料及批准手续（其中一份为原件、按变更签证顺序标号整理，断号必须说明原因，特殊项目或隐蔽工程必须有清晰照片）；（9）竣工测量资料</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lang w:val="en-US" w:eastAsia="zh-CN"/>
        </w:rPr>
        <w:t xml:space="preserve">如有</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；（10）施工取费证书；（11）其他资料，包括隐蔽工程清晰照片等。（所有资料一式三份）</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本工程为财政投资项目，以审定结果为建设项目价款结算依据；如工程结算、决算核减金额超过总价的7％，则其结算、决算审计费用的浮动部分中，超过7％部分按核减造价4％计算确定的审计费用由施工单位承担。</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一旦双方确认了竣工结算报告，则视为：双方一致同意该结算书的结算价款，工程涉及到的所有费用（包括但不限于本工程可能存在其他工程价款、工程变更价款、合同价款调整、工程索赔款等）已经包括在上述结算金额之中,一旦发包人根据最终结算书付清了工程结算尾款，则除工程保修金按照双方已经签署的建设工程保修合同执行外，承包人承诺不再向发包人主张任何价款。</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发包人将审计报告发送至承包人合同约定的联系地址或电子邮箱后，承包人在30日内未提出书面异议的，视为其已认可审计报告的全部内容。 若承包人提出异议，双方应先行协商，协商不成的，以发包人委托的审计机构复核意见为准。</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③如承包方在投标文件中擅自变更项目名称、项目特征描述、计量单位、工程量等情况，承包方应无条件服从甲方处理。否则发包方有权从承包方的工程款中扣除或中止合同并没收投标保证金（如有）。</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施工单位竣工时，根据项目特点及甲方要求进行竣工测绘，测绘单位为</w:t>
      </w:r>
      <w:r>
        <w:rPr>
          <w:rFonts w:hint="eastAsia" w:ascii="宋体" w:hAnsi="宋体"/>
          <w:color w:val="auto"/>
          <w:szCs w:val="21"/>
          <w:highlight w:val="none"/>
          <w:u w:val="single"/>
          <w:lang w:val="en-US" w:eastAsia="zh-CN"/>
        </w:rPr>
        <w:t xml:space="preserve">具有专业资质的测绘单位</w:t>
      </w:r>
      <w:r>
        <w:rPr>
          <w:rFonts w:hint="eastAsia" w:ascii="宋体" w:hAnsi="宋体"/>
          <w:color w:val="auto"/>
          <w:szCs w:val="21"/>
          <w:highlight w:val="none"/>
          <w:u w:val="single"/>
        </w:rPr>
        <w:t xml:space="preserve">，所发生的费用投标人均综合考虑在报价中。</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④如承包方在投标文件中擅自改变暂定金额或不可竞争费的，承包方应无条件服从甲方处理。否则发包方有权从承包方的工程款中扣除或中止合同并没收投标保证金（如有）。</w:t>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u w:val="single"/>
        </w:rPr>
        <w:t xml:space="preserve">⑤主要材料调差，按11.1条处理，未尽事宜按苏住建价〔2012〕19号文及上级主管权威部门最新规定执行</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发包人不按照本项约定组织竣工验收、颁发工程接收证书的违约金的计算方法：</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按通用条款执行</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bookmarkEnd w:id="471"/>
      <w:r/>
      <w:r/>
    </w:p>
    <w:p>
      <w:pPr>
        <w:pStyle w:val="951"/>
        <w:ind w:firstLine="630"/>
        <w:jc w:val="left"/>
        <w:spacing w:line="460" w:lineRule="exact"/>
        <w:rPr>
          <w:rFonts w:hint="eastAsia" w:ascii="宋体" w:hAnsi="宋体"/>
          <w:color w:val="auto"/>
          <w:szCs w:val="21"/>
          <w:highlight w:val="none"/>
        </w:rPr>
      </w:pPr>
      <w:r>
        <w:rPr>
          <w:rFonts w:hint="eastAsia" w:ascii="宋体" w:hAnsi="宋体"/>
          <w:color w:val="auto"/>
          <w:szCs w:val="21"/>
          <w:highlight w:val="none"/>
        </w:rPr>
        <w:t xml:space="preserve">双方若因质量问题产生争议，则以发包人指定的具有法定资质检验机构的检验结果为准。如检验合格，检验费由发包人承担，检验不合格，检验费由承包人承担。在发包人提出进行鉴定后三日内，承包人若不做回应或不予配合，视为同意发包人单独向发包人所在地的相关政府部门申请鉴定，并承认该鉴定结果。</w:t>
      </w:r>
      <w:r/>
    </w:p>
    <w:p>
      <w:pPr>
        <w:pStyle w:val="951"/>
        <w:ind w:firstLine="420"/>
        <w:jc w:val="left"/>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工</w:t>
      </w:r>
      <w:r>
        <w:rPr>
          <w:rFonts w:hint="eastAsia" w:ascii="宋体" w:hAnsi="宋体"/>
          <w:color w:val="auto"/>
          <w:szCs w:val="21"/>
          <w:highlight w:val="none"/>
        </w:rPr>
        <w:t xml:space="preserve">程验收以发包人要求的方式、程序、标准为准，承包人应当配合发包人的验收要求，因承包人不配合发包人验收要求导致验收无法进行或验收不通过的，承包人自行承担后果。承包人不可撤销地承诺认可发包人的验收结果。</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13.2.5移交、接收全部与部分工程</w:t>
      </w:r>
      <w:bookmarkEnd w:id="472"/>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rPr>
        <w:t xml:space="preserve">承包人向发包人移交工程的期限：</w:t>
      </w:r>
      <w:r>
        <w:rPr>
          <w:rFonts w:hint="eastAsia" w:ascii="宋体" w:hAnsi="宋体"/>
          <w:color w:val="auto"/>
          <w:szCs w:val="21"/>
          <w:highlight w:val="none"/>
          <w:u w:val="single"/>
        </w:rPr>
        <w:t xml:space="preserve">颁发工程接收证书后</w:t>
      </w:r>
      <w:r>
        <w:rPr>
          <w:rFonts w:ascii="宋体" w:hAnsi="宋体"/>
          <w:color w:val="auto"/>
          <w:szCs w:val="21"/>
          <w:highlight w:val="none"/>
          <w:u w:val="single"/>
        </w:rPr>
        <w:t xml:space="preserve">7</w:t>
      </w:r>
      <w:r>
        <w:rPr>
          <w:rFonts w:hint="eastAsia" w:ascii="宋体" w:hAnsi="宋体"/>
          <w:color w:val="auto"/>
          <w:szCs w:val="21"/>
          <w:highlight w:val="none"/>
          <w:u w:val="single"/>
        </w:rPr>
        <w:t xml:space="preserve">天内</w:t>
      </w:r>
      <w:r>
        <w:rPr>
          <w:rFonts w:hint="eastAsia"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发包人未按本合同约定接收全部或部分工程的，违约金的计算方法为：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bookmarkEnd w:id="473"/>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承包人未按时移交工程的，违约金的计算方法为：</w:t>
      </w:r>
      <w:r>
        <w:rPr>
          <w:rFonts w:hint="eastAsia" w:ascii="宋体" w:hAnsi="宋体"/>
          <w:color w:val="auto"/>
          <w:szCs w:val="21"/>
          <w:highlight w:val="none"/>
          <w:u w:val="single"/>
        </w:rPr>
        <w:t xml:space="preserve">  /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13.3 工程试车</w:t>
      </w:r>
      <w:bookmarkEnd w:id="474"/>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13.3.1 试车程序</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工程试车内容：</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（1）单机无负荷试车费用由</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承担；</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（2）无负荷联动试车费用由</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承担。</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13.3.3 投料试车</w:t>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rPr>
        <w:t xml:space="preserve">关于投料试车相关事项的约定：</w:t>
      </w:r>
      <w:r>
        <w:rPr>
          <w:rFonts w:hint="eastAsia" w:ascii="宋体" w:hAnsi="宋体"/>
          <w:color w:val="auto"/>
          <w:szCs w:val="21"/>
          <w:highlight w:val="none"/>
          <w:u w:val="single"/>
        </w:rPr>
        <w:t xml:space="preserve">  /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13.6 竣工退场</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13.6.1 竣工退场</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承包人完成竣工退场的期限：</w:t>
      </w:r>
      <w:r>
        <w:rPr>
          <w:rFonts w:hint="eastAsia" w:ascii="宋体" w:hAnsi="宋体"/>
          <w:color w:val="auto"/>
          <w:szCs w:val="21"/>
          <w:highlight w:val="none"/>
          <w:u w:val="single"/>
        </w:rPr>
        <w:t xml:space="preserve">颁发工程接收证书后</w:t>
      </w:r>
      <w:r>
        <w:rPr>
          <w:rFonts w:ascii="宋体" w:hAnsi="宋体"/>
          <w:color w:val="auto"/>
          <w:szCs w:val="21"/>
          <w:highlight w:val="none"/>
          <w:u w:val="single"/>
        </w:rPr>
        <w:t xml:space="preserve">3</w:t>
      </w:r>
      <w:r>
        <w:rPr>
          <w:rFonts w:hint="eastAsia" w:ascii="宋体" w:hAnsi="宋体"/>
          <w:color w:val="auto"/>
          <w:szCs w:val="21"/>
          <w:highlight w:val="none"/>
          <w:u w:val="single"/>
        </w:rPr>
        <w:t xml:space="preserve">天内</w:t>
      </w:r>
      <w:r>
        <w:rPr>
          <w:rFonts w:ascii="宋体" w:hAnsi="宋体"/>
          <w:color w:val="auto"/>
          <w:szCs w:val="21"/>
          <w:highlight w:val="none"/>
        </w:rPr>
        <w:t xml:space="preserve">。</w:t>
      </w:r>
      <w:r/>
    </w:p>
    <w:p>
      <w:pPr>
        <w:pStyle w:val="952"/>
        <w:ind w:firstLine="420"/>
        <w:spacing w:before="120" w:after="120" w:line="460" w:lineRule="exact"/>
        <w:rPr>
          <w:rFonts w:ascii="宋体" w:hAnsi="宋体"/>
          <w:b w:val="0"/>
          <w:color w:val="auto"/>
          <w:sz w:val="21"/>
          <w:szCs w:val="21"/>
          <w:highlight w:val="none"/>
        </w:rPr>
      </w:pPr>
      <w:r/>
      <w:bookmarkStart w:id="476" w:name="_Toc351203646"/>
      <w:r>
        <w:rPr>
          <w:rFonts w:ascii="宋体" w:hAnsi="宋体"/>
          <w:b w:val="0"/>
          <w:color w:val="auto"/>
          <w:sz w:val="21"/>
          <w:szCs w:val="21"/>
          <w:highlight w:val="none"/>
        </w:rPr>
        <w:t xml:space="preserve">14. 竣工结算</w:t>
      </w:r>
      <w:bookmarkEnd w:id="476"/>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14.1 竣工付款申请</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承包人提交竣工付款申请单的期限：</w:t>
      </w:r>
      <w:r>
        <w:rPr>
          <w:rFonts w:hint="eastAsia" w:ascii="宋体" w:hAnsi="宋体"/>
          <w:color w:val="auto"/>
          <w:szCs w:val="21"/>
          <w:highlight w:val="none"/>
          <w:u w:val="single"/>
        </w:rPr>
        <w:t xml:space="preserve">工程竣工验收合格后</w:t>
      </w:r>
      <w:r>
        <w:rPr>
          <w:rFonts w:ascii="宋体" w:hAnsi="宋体"/>
          <w:color w:val="auto"/>
          <w:szCs w:val="21"/>
          <w:highlight w:val="none"/>
          <w:u w:val="single"/>
        </w:rPr>
        <w:t xml:space="preserve">28</w:t>
      </w:r>
      <w:r>
        <w:rPr>
          <w:rFonts w:hint="eastAsia" w:ascii="宋体" w:hAnsi="宋体"/>
          <w:color w:val="auto"/>
          <w:szCs w:val="21"/>
          <w:highlight w:val="none"/>
          <w:u w:val="single"/>
        </w:rPr>
        <w:t xml:space="preserve">天内</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竣工付款申请单应包括的内容：</w:t>
      </w:r>
      <w:r>
        <w:rPr>
          <w:rFonts w:hint="eastAsia" w:ascii="宋体" w:hAnsi="宋体"/>
          <w:color w:val="auto"/>
          <w:szCs w:val="21"/>
          <w:highlight w:val="none"/>
          <w:u w:val="single"/>
        </w:rPr>
        <w:t xml:space="preserve">执行通用条款</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14.2 竣工结算审核</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审批</w:t>
      </w:r>
      <w:r>
        <w:rPr>
          <w:rFonts w:ascii="宋体" w:hAnsi="宋体"/>
          <w:color w:val="auto"/>
          <w:szCs w:val="21"/>
          <w:highlight w:val="none"/>
        </w:rPr>
        <w:t xml:space="preserve">竣工付款申请单的期限：</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发包人完成竣工付款的期限：</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rPr>
        <w:t xml:space="preserve">关于竣工付款证书异议部分复核的方式和程序：</w:t>
      </w:r>
      <w:r>
        <w:rPr>
          <w:rFonts w:hint="eastAsia" w:ascii="宋体" w:hAnsi="宋体"/>
          <w:color w:val="auto"/>
          <w:szCs w:val="21"/>
          <w:highlight w:val="none"/>
          <w:u w:val="single"/>
        </w:rPr>
        <w:t xml:space="preserve">执行通用条款</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14.4 最终结清</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14.4.1 最终结清申请单</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承包人提交最终结清申请单的份数：</w:t>
      </w:r>
      <w:r>
        <w:rPr>
          <w:rFonts w:hint="eastAsia" w:ascii="宋体" w:hAnsi="宋体"/>
          <w:color w:val="auto"/>
          <w:szCs w:val="21"/>
          <w:highlight w:val="none"/>
          <w:u w:val="single"/>
        </w:rPr>
        <w:t xml:space="preserve">四份</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承包人提交最终结算申请单的期限：</w:t>
      </w:r>
      <w:r>
        <w:rPr>
          <w:rFonts w:hint="eastAsia" w:ascii="宋体" w:hAnsi="宋体"/>
          <w:color w:val="auto"/>
          <w:szCs w:val="21"/>
          <w:highlight w:val="none"/>
          <w:u w:val="single"/>
        </w:rPr>
        <w:t xml:space="preserve">缺陷期满且工程竣工投产两年后</w:t>
      </w:r>
      <w:r>
        <w:rPr>
          <w:rFonts w:ascii="宋体" w:hAnsi="宋体"/>
          <w:color w:val="auto"/>
          <w:szCs w:val="21"/>
          <w:highlight w:val="none"/>
        </w:rPr>
        <w:t xml:space="preserve">。 </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14.4.2 最终结清证书和支付</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（1）发包人完成最终结清申请单的</w:t>
      </w:r>
      <w:r>
        <w:rPr>
          <w:rFonts w:hint="eastAsia" w:ascii="宋体" w:hAnsi="宋体"/>
          <w:color w:val="auto"/>
          <w:szCs w:val="21"/>
          <w:highlight w:val="none"/>
        </w:rPr>
        <w:t xml:space="preserve">审批</w:t>
      </w:r>
      <w:r>
        <w:rPr>
          <w:rFonts w:ascii="宋体" w:hAnsi="宋体"/>
          <w:color w:val="auto"/>
          <w:szCs w:val="21"/>
          <w:highlight w:val="none"/>
        </w:rPr>
        <w:t xml:space="preserve">并颁发最终结清证书的期限：</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按通用条款</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（2）发包人完成支付的期限：</w:t>
      </w:r>
      <w:r>
        <w:rPr>
          <w:rFonts w:hint="eastAsia" w:ascii="宋体" w:hAnsi="宋体"/>
          <w:color w:val="auto"/>
          <w:szCs w:val="21"/>
          <w:highlight w:val="none"/>
          <w:u w:val="single"/>
        </w:rPr>
        <w:t xml:space="preserve">按通用条款</w:t>
      </w:r>
      <w:r>
        <w:rPr>
          <w:rFonts w:ascii="宋体" w:hAnsi="宋体"/>
          <w:color w:val="auto"/>
          <w:szCs w:val="21"/>
          <w:highlight w:val="none"/>
        </w:rPr>
        <w:t xml:space="preserve">。</w:t>
      </w:r>
      <w:bookmarkEnd w:id="463"/>
      <w:r/>
      <w:bookmarkEnd w:id="464"/>
      <w:r/>
      <w:bookmarkEnd w:id="465"/>
      <w:r/>
      <w:bookmarkEnd w:id="466"/>
      <w:r/>
      <w:bookmarkEnd w:id="467"/>
      <w:r/>
      <w:bookmarkEnd w:id="468"/>
      <w:r/>
      <w:bookmarkEnd w:id="469"/>
      <w:r/>
      <w:bookmarkEnd w:id="475"/>
      <w:r/>
      <w:r/>
    </w:p>
    <w:p>
      <w:pPr>
        <w:pStyle w:val="952"/>
        <w:ind w:firstLine="420"/>
        <w:spacing w:before="120" w:after="120" w:line="460" w:lineRule="exact"/>
        <w:rPr>
          <w:rFonts w:ascii="宋体" w:hAnsi="宋体"/>
          <w:b w:val="0"/>
          <w:color w:val="auto"/>
          <w:sz w:val="21"/>
          <w:szCs w:val="21"/>
          <w:highlight w:val="none"/>
        </w:rPr>
      </w:pPr>
      <w:r/>
      <w:bookmarkStart w:id="477" w:name="_Toc351203647"/>
      <w:r/>
      <w:bookmarkStart w:id="478" w:name="_Toc267251483"/>
      <w:r/>
      <w:bookmarkStart w:id="479" w:name="_Toc267251482"/>
      <w:r/>
      <w:bookmarkStart w:id="480" w:name="_Toc267251484"/>
      <w:r/>
      <w:bookmarkStart w:id="481" w:name="_Toc267251485"/>
      <w:r/>
      <w:bookmarkStart w:id="482" w:name="_Toc267251490"/>
      <w:r/>
      <w:bookmarkStart w:id="483" w:name="_Toc267251489"/>
      <w:r/>
      <w:bookmarkStart w:id="484" w:name="_Toc267251486"/>
      <w:r/>
      <w:bookmarkStart w:id="485" w:name="_Toc267251488"/>
      <w:r/>
      <w:bookmarkStart w:id="486" w:name="_Toc267251496"/>
      <w:r/>
      <w:bookmarkStart w:id="487" w:name="_Toc267251502"/>
      <w:r/>
      <w:bookmarkStart w:id="488" w:name="_Toc267251493"/>
      <w:r/>
      <w:bookmarkStart w:id="489" w:name="_Toc267251497"/>
      <w:r/>
      <w:bookmarkStart w:id="490" w:name="_Toc267251499"/>
      <w:r/>
      <w:bookmarkStart w:id="491" w:name="_Toc267251491"/>
      <w:r/>
      <w:bookmarkStart w:id="492" w:name="_Toc267251498"/>
      <w:r/>
      <w:bookmarkStart w:id="493" w:name="_Toc267251495"/>
      <w:r/>
      <w:bookmarkStart w:id="494" w:name="_Toc267251492"/>
      <w:r/>
      <w:bookmarkStart w:id="495" w:name="_Toc267251501"/>
      <w:r/>
      <w:bookmarkStart w:id="496" w:name="_Toc267251494"/>
      <w:r/>
      <w:bookmarkStart w:id="497" w:name="_Toc267251503"/>
      <w:r/>
      <w:bookmarkStart w:id="498" w:name="_Toc267251506"/>
      <w:r/>
      <w:bookmarkStart w:id="499" w:name="_Toc267251504"/>
      <w:r/>
      <w:bookmarkStart w:id="500" w:name="_Toc267251507"/>
      <w:r/>
      <w:bookmarkStart w:id="501" w:name="_Toc267251508"/>
      <w:r/>
      <w:bookmarkStart w:id="502" w:name="_Toc267251511"/>
      <w:r/>
      <w:bookmarkStart w:id="503" w:name="_Toc267251509"/>
      <w:r/>
      <w:bookmarkStart w:id="504" w:name="_Toc267251515"/>
      <w:r/>
      <w:bookmarkStart w:id="505" w:name="_Toc267251514"/>
      <w:r/>
      <w:bookmarkStart w:id="506" w:name="_Toc267251510"/>
      <w:r/>
      <w:bookmarkStart w:id="507" w:name="_Toc267251513"/>
      <w:r>
        <w:rPr>
          <w:rFonts w:ascii="宋体" w:hAnsi="宋体"/>
          <w:b w:val="0"/>
          <w:color w:val="auto"/>
          <w:sz w:val="21"/>
          <w:szCs w:val="21"/>
          <w:highlight w:val="none"/>
        </w:rPr>
        <w:t xml:space="preserve">15. 缺陷责任期与保修</w:t>
      </w:r>
      <w:bookmarkEnd w:id="477"/>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15.2缺陷责任期</w:t>
      </w:r>
      <w:bookmarkEnd w:id="478"/>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缺陷责任期的具体期限：</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15.3 质量保证金</w:t>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rPr>
        <w:t xml:space="preserve">关于是否扣留质量保证金的约定：</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15.3.1 </w:t>
      </w:r>
      <w:r>
        <w:rPr>
          <w:rFonts w:hint="eastAsia" w:ascii="宋体" w:hAnsi="宋体"/>
          <w:color w:val="auto"/>
          <w:szCs w:val="21"/>
          <w:highlight w:val="none"/>
        </w:rPr>
        <w:t xml:space="preserve">承包人提供</w:t>
      </w:r>
      <w:r>
        <w:rPr>
          <w:rFonts w:ascii="宋体" w:hAnsi="宋体"/>
          <w:color w:val="auto"/>
          <w:szCs w:val="21"/>
          <w:highlight w:val="none"/>
        </w:rPr>
        <w:t xml:space="preserve">质量保证金的</w:t>
      </w:r>
      <w:r>
        <w:rPr>
          <w:rFonts w:hint="eastAsia" w:ascii="宋体" w:hAnsi="宋体"/>
          <w:color w:val="auto"/>
          <w:szCs w:val="21"/>
          <w:highlight w:val="none"/>
        </w:rPr>
        <w:t xml:space="preserve">方</w:t>
      </w:r>
      <w:r>
        <w:rPr>
          <w:rFonts w:ascii="宋体" w:hAnsi="宋体"/>
          <w:color w:val="auto"/>
          <w:szCs w:val="21"/>
          <w:highlight w:val="none"/>
        </w:rPr>
        <w:t xml:space="preserve">式</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质量保证金采用以下第</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ascii="宋体" w:hAnsi="宋体"/>
          <w:color w:val="auto"/>
          <w:szCs w:val="21"/>
          <w:highlight w:val="none"/>
        </w:rPr>
        <w:t xml:space="preserve">种方式：</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（1）质量保证金保函，保证金额为：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u w:val="single"/>
          <w:lang w:val="en-US" w:eastAsia="zh-CN"/>
        </w:rPr>
        <w:t xml:space="preserve">/</w:t>
      </w:r>
      <w:r>
        <w:rPr>
          <w:rFonts w:ascii="宋体" w:hAnsi="宋体"/>
          <w:color w:val="auto"/>
          <w:szCs w:val="21"/>
          <w:highlight w:val="none"/>
        </w:rPr>
        <w:t xml:space="preserve">的工程款；</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（3）其他</w:t>
      </w:r>
      <w:r>
        <w:rPr>
          <w:rFonts w:hint="eastAsia" w:ascii="宋体" w:hAnsi="宋体"/>
          <w:color w:val="auto"/>
          <w:szCs w:val="21"/>
          <w:highlight w:val="none"/>
        </w:rPr>
        <w:t xml:space="preserve">方</w:t>
      </w:r>
      <w:r>
        <w:rPr>
          <w:rFonts w:ascii="宋体" w:hAnsi="宋体"/>
          <w:color w:val="auto"/>
          <w:szCs w:val="21"/>
          <w:highlight w:val="none"/>
        </w:rPr>
        <w:t xml:space="preserve">式:</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15.3.2 质量保证金的扣留 </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质量保证金的扣留采取以下第</w:t>
      </w:r>
      <w:r>
        <w:rPr>
          <w:rFonts w:hint="eastAsia" w:ascii="宋体" w:hAnsi="宋体"/>
          <w:color w:val="auto"/>
          <w:szCs w:val="21"/>
          <w:highlight w:val="none"/>
          <w:u w:val="single"/>
          <w:lang w:val="en-US" w:eastAsia="zh-CN"/>
        </w:rPr>
        <w:t xml:space="preserve">/</w:t>
      </w:r>
      <w:r>
        <w:rPr>
          <w:rFonts w:ascii="宋体" w:hAnsi="宋体"/>
          <w:color w:val="auto"/>
          <w:szCs w:val="21"/>
          <w:highlight w:val="none"/>
        </w:rPr>
        <w:t xml:space="preserve">方式：</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（1）在支付工程进度款时逐次扣留，在此情形下，质量保证金的计算基数不包括预付款的支付、扣回以及价格调整的金额；</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（2）工程竣工结算时一次性扣留质量保证金；</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（3）其他扣留方式:</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关于质量保证金的补充约定：</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bookmarkEnd w:id="479"/>
      <w:r/>
      <w:bookmarkEnd w:id="480"/>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15.4保修</w:t>
      </w:r>
      <w:bookmarkEnd w:id="481"/>
      <w:r/>
      <w:r/>
    </w:p>
    <w:p>
      <w:pPr>
        <w:pStyle w:val="951"/>
        <w:ind w:firstLine="409"/>
        <w:jc w:val="left"/>
        <w:spacing w:line="460" w:lineRule="exact"/>
        <w:rPr>
          <w:rFonts w:ascii="宋体" w:hAnsi="宋体"/>
          <w:color w:val="auto"/>
          <w:szCs w:val="21"/>
          <w:highlight w:val="none"/>
        </w:rPr>
      </w:pPr>
      <w:r>
        <w:rPr>
          <w:rFonts w:ascii="宋体" w:hAnsi="宋体"/>
          <w:color w:val="auto"/>
          <w:szCs w:val="21"/>
          <w:highlight w:val="none"/>
        </w:rPr>
        <w:t xml:space="preserve">15.4.1 保修责任</w:t>
      </w:r>
      <w:r/>
    </w:p>
    <w:p>
      <w:pPr>
        <w:pStyle w:val="951"/>
        <w:ind w:firstLine="409"/>
        <w:jc w:val="left"/>
        <w:spacing w:line="460" w:lineRule="exact"/>
        <w:rPr>
          <w:rFonts w:ascii="宋体" w:hAnsi="宋体"/>
          <w:color w:val="auto"/>
          <w:szCs w:val="21"/>
          <w:highlight w:val="none"/>
        </w:rPr>
      </w:pPr>
      <w:r>
        <w:rPr>
          <w:rFonts w:ascii="宋体" w:hAnsi="宋体"/>
          <w:color w:val="auto"/>
          <w:szCs w:val="21"/>
          <w:highlight w:val="none"/>
        </w:rPr>
        <w:t xml:space="preserve">工程保修期为：</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09"/>
        <w:jc w:val="left"/>
        <w:spacing w:line="460" w:lineRule="exact"/>
        <w:rPr>
          <w:rFonts w:ascii="宋体" w:hAnsi="宋体"/>
          <w:color w:val="auto"/>
          <w:szCs w:val="21"/>
          <w:highlight w:val="none"/>
        </w:rPr>
      </w:pPr>
      <w:r>
        <w:rPr>
          <w:rFonts w:ascii="宋体" w:hAnsi="宋体"/>
          <w:color w:val="auto"/>
          <w:szCs w:val="21"/>
          <w:highlight w:val="none"/>
        </w:rPr>
        <w:t xml:space="preserve">15.4.3 修复通知</w:t>
      </w:r>
      <w:r/>
    </w:p>
    <w:p>
      <w:pPr>
        <w:pStyle w:val="951"/>
        <w:ind w:firstLine="409"/>
        <w:jc w:val="left"/>
        <w:spacing w:line="460" w:lineRule="exact"/>
        <w:rPr>
          <w:rFonts w:ascii="宋体" w:hAnsi="宋体"/>
          <w:color w:val="auto"/>
          <w:szCs w:val="21"/>
          <w:highlight w:val="none"/>
        </w:rPr>
      </w:pPr>
      <w:r>
        <w:rPr>
          <w:rFonts w:ascii="宋体" w:hAnsi="宋体"/>
          <w:color w:val="auto"/>
          <w:szCs w:val="21"/>
          <w:highlight w:val="none"/>
        </w:rPr>
        <w:t xml:space="preserve">承包人收到保修通知并到达工程现场的合理时间：</w:t>
      </w:r>
      <w:r>
        <w:rPr>
          <w:rFonts w:ascii="宋体" w:hAnsi="宋体"/>
          <w:color w:val="auto"/>
          <w:szCs w:val="21"/>
          <w:highlight w:val="none"/>
          <w:u w:val="single"/>
        </w:rPr>
        <w:t xml:space="preserve">24</w:t>
      </w:r>
      <w:r>
        <w:rPr>
          <w:rFonts w:hint="eastAsia" w:ascii="宋体" w:hAnsi="宋体"/>
          <w:color w:val="auto"/>
          <w:szCs w:val="21"/>
          <w:highlight w:val="none"/>
          <w:u w:val="single"/>
        </w:rPr>
        <w:t xml:space="preserve">小时内</w:t>
      </w:r>
      <w:r>
        <w:rPr>
          <w:rFonts w:ascii="宋体" w:hAnsi="宋体"/>
          <w:color w:val="auto"/>
          <w:szCs w:val="21"/>
          <w:highlight w:val="none"/>
        </w:rPr>
        <w:t xml:space="preserve">。</w:t>
      </w:r>
      <w:bookmarkEnd w:id="482"/>
      <w:r/>
      <w:bookmarkEnd w:id="483"/>
      <w:r/>
      <w:bookmarkEnd w:id="484"/>
      <w:r/>
      <w:bookmarkEnd w:id="485"/>
      <w:r/>
      <w:r/>
    </w:p>
    <w:p>
      <w:pPr>
        <w:pStyle w:val="952"/>
        <w:ind w:firstLine="420"/>
        <w:spacing w:before="120" w:after="120" w:line="460" w:lineRule="exact"/>
        <w:rPr>
          <w:rFonts w:ascii="宋体" w:hAnsi="宋体"/>
          <w:b w:val="0"/>
          <w:color w:val="auto"/>
          <w:sz w:val="21"/>
          <w:szCs w:val="21"/>
          <w:highlight w:val="none"/>
        </w:rPr>
      </w:pPr>
      <w:r/>
      <w:bookmarkStart w:id="508" w:name="_Toc351203648"/>
      <w:r/>
      <w:bookmarkStart w:id="509" w:name="_Toc280868717"/>
      <w:r/>
      <w:bookmarkStart w:id="510" w:name="_Toc280868718"/>
      <w:r>
        <w:rPr>
          <w:rFonts w:ascii="宋体" w:hAnsi="宋体"/>
          <w:b w:val="0"/>
          <w:color w:val="auto"/>
          <w:sz w:val="21"/>
          <w:szCs w:val="21"/>
          <w:highlight w:val="none"/>
        </w:rPr>
        <w:t xml:space="preserve">16. 违约</w:t>
      </w:r>
      <w:bookmarkEnd w:id="508"/>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16.1 发包人违约</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16.1.1发包人违约的情形</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发包人违约的其他情形：</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left="1050" w:hanging="1050"/>
        <w:jc w:val="left"/>
        <w:spacing w:line="460" w:lineRule="exact"/>
        <w:rPr>
          <w:rFonts w:ascii="宋体" w:hAnsi="宋体"/>
          <w:color w:val="auto"/>
          <w:szCs w:val="21"/>
          <w:highlight w:val="none"/>
        </w:rPr>
      </w:pPr>
      <w:r>
        <w:rPr>
          <w:rFonts w:ascii="宋体" w:hAnsi="宋体"/>
          <w:color w:val="auto"/>
          <w:szCs w:val="21"/>
          <w:highlight w:val="none"/>
        </w:rPr>
        <w:t xml:space="preserve">    16.1.2 发包人违约的责任</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发包人违约责任的承担方式和计算方法：</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（1）因发包人原因未能在计划开工日期前7天内下达开工通知的违约责任：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（2）因发包人原因未能按合同约定支付合同价款的违约责任：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双方另行确定</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（3）发包人违反第10.1款</w:t>
      </w:r>
      <w:r>
        <w:rPr>
          <w:rFonts w:hint="eastAsia" w:ascii="宋体" w:hAnsi="宋体"/>
          <w:color w:val="auto"/>
          <w:szCs w:val="21"/>
          <w:highlight w:val="none"/>
        </w:rPr>
        <w:t xml:space="preserve">〔</w:t>
      </w:r>
      <w:r>
        <w:rPr>
          <w:rFonts w:ascii="宋体" w:hAnsi="宋体"/>
          <w:color w:val="auto"/>
          <w:szCs w:val="21"/>
          <w:highlight w:val="none"/>
        </w:rPr>
        <w:t xml:space="preserve">变更的范围</w:t>
      </w:r>
      <w:r>
        <w:rPr>
          <w:rFonts w:hint="eastAsia" w:ascii="宋体" w:hAnsi="宋体"/>
          <w:color w:val="auto"/>
          <w:szCs w:val="21"/>
          <w:highlight w:val="none"/>
        </w:rPr>
        <w:t xml:space="preserve">〕</w:t>
      </w:r>
      <w:r>
        <w:rPr>
          <w:rFonts w:ascii="宋体" w:hAnsi="宋体"/>
          <w:color w:val="auto"/>
          <w:szCs w:val="21"/>
          <w:highlight w:val="none"/>
        </w:rPr>
        <w:t xml:space="preserve">第（2）项约定，自行实施被取消的工作或转由他人实施的违约责任：</w:t>
      </w:r>
      <w:r>
        <w:rPr>
          <w:rFonts w:hint="eastAsia" w:ascii="宋体" w:hAnsi="宋体"/>
          <w:color w:val="auto"/>
          <w:szCs w:val="21"/>
          <w:highlight w:val="none"/>
          <w:u w:val="single"/>
        </w:rPr>
        <w:t xml:space="preserve">双方另行确定</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（5）因发包人违反合同约定造成暂停施工的违约责任：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（6）发包人无正当理由没有在约定期限内发出复工指示，导致承包人无法复工的违约责任：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其他：</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16.1.3 因发包人违约解除合同</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承包人按16.1.1项</w:t>
      </w:r>
      <w:r>
        <w:rPr>
          <w:rFonts w:hint="eastAsia" w:ascii="宋体" w:hAnsi="宋体"/>
          <w:color w:val="auto"/>
          <w:szCs w:val="21"/>
          <w:highlight w:val="none"/>
        </w:rPr>
        <w:t xml:space="preserve">〔</w:t>
      </w:r>
      <w:r>
        <w:rPr>
          <w:rFonts w:ascii="宋体" w:hAnsi="宋体"/>
          <w:color w:val="auto"/>
          <w:szCs w:val="21"/>
          <w:highlight w:val="none"/>
        </w:rPr>
        <w:t xml:space="preserve">发包人违约的情形</w:t>
      </w:r>
      <w:r>
        <w:rPr>
          <w:rFonts w:hint="eastAsia" w:ascii="宋体" w:hAnsi="宋体"/>
          <w:color w:val="auto"/>
          <w:szCs w:val="21"/>
          <w:highlight w:val="none"/>
        </w:rPr>
        <w:t xml:space="preserve">〕</w:t>
      </w:r>
      <w:r>
        <w:rPr>
          <w:rFonts w:ascii="宋体" w:hAnsi="宋体"/>
          <w:color w:val="auto"/>
          <w:szCs w:val="21"/>
          <w:highlight w:val="none"/>
        </w:rPr>
        <w:t xml:space="preserve">约定暂停施工满</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后发包人仍不纠正其违约行为并致使合同目的不能实现的，承包人有权解除合同。</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16.2 承包人违约</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16.2.1 承包人违约的情形</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承包人违约的其他情形：</w:t>
      </w:r>
      <w:r>
        <w:rPr>
          <w:rFonts w:ascii="宋体" w:hAnsi="宋体"/>
          <w:color w:val="auto"/>
          <w:szCs w:val="21"/>
          <w:highlight w:val="none"/>
          <w:u w:val="single"/>
        </w:rPr>
        <w:t xml:space="preserve">（1）</w:t>
      </w:r>
      <w:r>
        <w:rPr>
          <w:rFonts w:hint="eastAsia" w:ascii="宋体" w:hAnsi="宋体"/>
          <w:color w:val="auto"/>
          <w:szCs w:val="21"/>
          <w:highlight w:val="none"/>
          <w:u w:val="single"/>
        </w:rPr>
        <w:t xml:space="preserve">不服从管理：</w:t>
      </w:r>
      <w:r/>
    </w:p>
    <w:p>
      <w:pPr>
        <w:pStyle w:val="954"/>
        <w:ind w:left="63" w:right="63" w:firstLine="420"/>
        <w:jc w:val="left"/>
        <w:spacing w:line="460" w:lineRule="exact"/>
        <w:rPr>
          <w:rFonts w:ascii="宋体" w:hAnsi="宋体"/>
          <w:color w:val="auto"/>
          <w:szCs w:val="21"/>
          <w:highlight w:val="none"/>
        </w:rPr>
      </w:pPr>
      <w:r>
        <w:rPr>
          <w:rFonts w:hint="eastAsia" w:ascii="宋体" w:hAnsi="宋体"/>
          <w:color w:val="auto"/>
          <w:szCs w:val="21"/>
          <w:highlight w:val="none"/>
          <w:u w:val="single"/>
        </w:rPr>
        <w:t xml:space="preserve">违反如下要求为不服从管理：</w:t>
      </w:r>
      <w:r>
        <w:rPr>
          <w:rFonts w:hint="eastAsia" w:ascii="宋体" w:hAnsi="宋体"/>
          <w:color w:val="auto"/>
          <w:szCs w:val="21"/>
          <w:highlight w:val="none"/>
          <w:u w:val="single"/>
        </w:rPr>
        <w:t xml:space="preserve">①当承包人与进入现场的其他承包人发生冲突时，应无条件服从现场总监和发包人协调。②项目经理未经总监或发包人同意不得擅自缺席工地会议。③承包人不具备开工条件擅自开工；或对监理通知单、整改通知单等书面材料未按规定执行；或关键工序、技术复杂工序、特殊工序无专项施工技术方案，未申报或申报未得到批准强行施工；或材料进场未经申报确认擅自使用或使用不合格材料等。④项目经理和技术负责人必须全职到岗，承包人在中标后（包括合同履行期间）不得擅自更换项目经理和技术负责人。如确需更换项目经理，必须在取得发包人书面同意，并支付违约金。</w:t>
      </w:r>
      <w:r/>
    </w:p>
    <w:p>
      <w:pPr>
        <w:pStyle w:val="953"/>
        <w:ind w:firstLine="420"/>
        <w:spacing w:line="460" w:lineRule="exact"/>
        <w:rPr>
          <w:rFonts w:ascii="宋体" w:hAnsi="宋体"/>
          <w:color w:val="auto"/>
          <w:sz w:val="21"/>
          <w:szCs w:val="21"/>
          <w:highlight w:val="none"/>
        </w:rPr>
      </w:pPr>
      <w:r>
        <w:rPr>
          <w:rFonts w:hint="eastAsia" w:ascii="宋体" w:hAnsi="宋体"/>
          <w:color w:val="auto"/>
          <w:sz w:val="21"/>
          <w:szCs w:val="21"/>
          <w:highlight w:val="none"/>
          <w:u w:val="single"/>
        </w:rPr>
        <w:t xml:space="preserve">（2）施工便道管理不畅：承包人的施工便道不允许发包人或发包人指定的其他承包人车辆、人员通行，不做好维修养护工作，道路通行的不畅。</w:t>
      </w:r>
      <w:r/>
    </w:p>
    <w:p>
      <w:pPr>
        <w:pStyle w:val="953"/>
        <w:ind w:firstLine="420"/>
        <w:spacing w:line="46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（3）未做好管网、绿化、构筑物的保护：</w:t>
      </w:r>
      <w:r/>
    </w:p>
    <w:p>
      <w:pPr>
        <w:pStyle w:val="953"/>
        <w:ind w:firstLine="420"/>
        <w:spacing w:line="46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违反如下要求为未做好管网、绿化、构筑物的保护：承包人应充分了解其它项目工程施工已存在的、或潜在对本项目管网的破坏因素，承包商应采取切实的保护措施，防止本项目管网遭到破坏。如因承包人的保护措施不力，导致上述管线损毁，由承包人承担一切责任。同时，承包人应充分了解本项目工程施工对其它市政公用管线已存在的、或潜在的破坏因素，并要求本项目工程管理和施工人员采取切实的保护措施，防止因本项目工程施工而破坏其它市政公用管线。并且，承包人应采取适当措施，保护绿化、已建或在建构筑物。</w:t>
      </w:r>
      <w:r/>
    </w:p>
    <w:p>
      <w:pPr>
        <w:pStyle w:val="953"/>
        <w:ind w:firstLine="420"/>
        <w:spacing w:line="46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（4）土方偷盗与违反建筑垃圾（工程渣土）管理：</w:t>
      </w:r>
      <w:r/>
    </w:p>
    <w:p>
      <w:pPr>
        <w:pStyle w:val="953"/>
        <w:ind w:firstLine="420"/>
        <w:spacing w:line="460" w:lineRule="exact"/>
        <w:rPr>
          <w:rFonts w:ascii="宋体" w:hAnsi="宋体" w:cs="仿宋_GB2312"/>
          <w:color w:val="auto"/>
          <w:sz w:val="21"/>
          <w:szCs w:val="21"/>
          <w:highlight w:val="none"/>
        </w:rPr>
      </w:pPr>
      <w:r>
        <w:rPr>
          <w:rFonts w:hint="eastAsia" w:ascii="宋体" w:hAnsi="宋体"/>
          <w:color w:val="auto"/>
          <w:sz w:val="21"/>
          <w:szCs w:val="21"/>
          <w:highlight w:val="none"/>
          <w:u w:val="single"/>
        </w:rPr>
        <w:t xml:space="preserve">凡未有关部门批准擅自在园区范围内取土者，将按有关法律法规及园区规定予以处罚。承包人负责看管施工地段两边各100米范围内土方，工程竣工验收时，发包人将对该范围内土方状况进行验收，若有缺土现象，视同承包人盗土。建筑垃圾及工程渣土清理外运</w:t>
      </w:r>
      <w:r>
        <w:rPr>
          <w:rFonts w:hint="eastAsia" w:ascii="宋体" w:hAnsi="宋体"/>
          <w:color w:val="auto"/>
          <w:sz w:val="21"/>
          <w:szCs w:val="21"/>
          <w:highlight w:val="none"/>
          <w:u w:val="single"/>
          <w:lang w:val="en-US" w:eastAsia="zh-CN"/>
        </w:rPr>
        <w:t xml:space="preserve">承包人</w:t>
      </w:r>
      <w:r>
        <w:rPr>
          <w:rFonts w:hint="eastAsia" w:ascii="宋体" w:hAnsi="宋体"/>
          <w:color w:val="auto"/>
          <w:sz w:val="21"/>
          <w:szCs w:val="21"/>
          <w:highlight w:val="none"/>
          <w:u w:val="single"/>
        </w:rPr>
        <w:t xml:space="preserve">均应按照苏州市及工业园区有关最新规定</w:t>
      </w:r>
      <w:r>
        <w:rPr>
          <w:rFonts w:hint="eastAsia" w:ascii="宋体" w:hAnsi="宋体"/>
          <w:color w:val="auto"/>
          <w:sz w:val="21"/>
          <w:szCs w:val="21"/>
          <w:highlight w:val="none"/>
          <w:u w:val="single"/>
          <w:lang w:val="en-US" w:eastAsia="zh-CN"/>
        </w:rPr>
        <w:t xml:space="preserve">执行，</w:t>
      </w:r>
      <w:r>
        <w:rPr>
          <w:rFonts w:hint="eastAsia" w:ascii="宋体" w:hAnsi="宋体"/>
          <w:color w:val="auto"/>
          <w:sz w:val="21"/>
          <w:szCs w:val="21"/>
          <w:highlight w:val="none"/>
          <w:u w:val="single"/>
        </w:rPr>
        <w:t xml:space="preserve">参见《关于进一步加强工程项目建筑垃圾管理的通知》（苏城发〔2023〕79号）的相关要求</w:t>
      </w:r>
      <w:r>
        <w:rPr>
          <w:rFonts w:hint="eastAsia" w:ascii="宋体" w:hAnsi="宋体"/>
          <w:color w:val="auto"/>
          <w:sz w:val="21"/>
          <w:szCs w:val="21"/>
          <w:highlight w:val="none"/>
          <w:u w:val="single"/>
          <w:lang w:val="en-US" w:eastAsia="zh-CN"/>
        </w:rPr>
        <w:t xml:space="preserve">做</w:t>
      </w:r>
      <w:r>
        <w:rPr>
          <w:rFonts w:hint="eastAsia" w:ascii="宋体" w:hAnsi="宋体"/>
          <w:color w:val="auto"/>
          <w:sz w:val="21"/>
          <w:szCs w:val="21"/>
          <w:highlight w:val="none"/>
          <w:u w:val="single"/>
        </w:rPr>
        <w:t xml:space="preserve">好建筑垃圾处理方案备案工作。</w:t>
      </w:r>
      <w:r/>
    </w:p>
    <w:p>
      <w:pPr>
        <w:pStyle w:val="953"/>
        <w:ind w:firstLine="420"/>
        <w:spacing w:line="46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（5）不符合临时设施、现场生活区要求：</w:t>
      </w:r>
      <w:r/>
    </w:p>
    <w:p>
      <w:pPr>
        <w:pStyle w:val="953"/>
        <w:ind w:firstLine="420"/>
        <w:spacing w:line="46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临时设施、现场生活区要求：本工程所有临时设施均需按照苏州工业园区规划建设委员会的规定采用防火彩钢板进行搭建，临时设施内部需硬化</w:t>
      </w:r>
      <w:r>
        <w:rPr>
          <w:rFonts w:hint="eastAsia" w:ascii="宋体" w:hAnsi="宋体"/>
          <w:color w:val="auto"/>
          <w:sz w:val="21"/>
          <w:szCs w:val="21"/>
          <w:highlight w:val="none"/>
          <w:u w:val="single"/>
        </w:rPr>
        <w:t xml:space="preserve">，外围用彩钢板进行维护。临时设施应做到美观大方。临设外侧需挂牌注明工程名称、工程范围、工期、各主要负责人及联系电话等内容。所挂牌子要求蓝底白字、大小适中。现场生活区必须用防火彩钢板或镀锌浸塑围网围护。工人居住房必须用防火彩钢板搭建，人均面积不得低于3平方米/人，底层房间地坪必须用水泥混凝土或水泥砂浆硬化。房间必须满足通风和采光需要，配备专门的食堂、冲水式厕所和洗浴间及相应设备。并须指派专人负责卫生，垃圾必须集中处理，以上各项措施必须满足政府有关的卫生防疫要求。未达到以上规定为不符合临时设施、现场生活区要求。</w:t>
      </w:r>
      <w:r/>
    </w:p>
    <w:p>
      <w:pPr>
        <w:pStyle w:val="953"/>
        <w:ind w:firstLine="420"/>
        <w:spacing w:line="46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（6）安全文明施工管理不到位：</w:t>
      </w:r>
      <w:r/>
    </w:p>
    <w:p>
      <w:pPr>
        <w:pStyle w:val="953"/>
        <w:ind w:firstLine="420"/>
        <w:spacing w:line="460" w:lineRule="exact"/>
        <w:rPr>
          <w:rFonts w:ascii="宋体" w:hAnsi="宋体"/>
          <w:color w:val="auto"/>
          <w:sz w:val="21"/>
          <w:szCs w:val="21"/>
          <w:highlight w:val="none"/>
        </w:rPr>
      </w:pPr>
      <w:r>
        <w:rPr>
          <w:rFonts w:hint="eastAsia" w:ascii="宋体" w:hAnsi="宋体"/>
          <w:color w:val="auto"/>
          <w:sz w:val="21"/>
          <w:szCs w:val="21"/>
          <w:highlight w:val="none"/>
          <w:u w:val="single"/>
        </w:rPr>
        <w:t xml:space="preserve">包含而不限于以下内容：①无专职安全员或专职安全员无上岗证。②需要持证上岗的特殊工种的操作人员未持证上岗。③无安全管理体系，未建立安全生产责任制度，未建立安全生产检查制度。④无安全组织设计，无针对性的安全技术措施，特殊工艺、重点部位工序施工无安全技术方案，未按组织设计安全技术措施方案执行。⑤无安全交底记录。⑥现场存在重大安全隐患，经检查未及时落实整改到位。⑦现场安全员擅离工地现场。⑨危险部位无警示牌。⑩无安全教育、培训记录。</w:t>
      </w:r>
      <w:r/>
    </w:p>
    <w:p>
      <w:pPr>
        <w:pStyle w:val="953"/>
        <w:ind w:firstLine="420"/>
        <w:spacing w:line="460" w:lineRule="exact"/>
        <w:rPr>
          <w:rFonts w:ascii="宋体" w:hAnsi="宋体"/>
          <w:color w:val="auto"/>
          <w:sz w:val="21"/>
          <w:szCs w:val="21"/>
          <w:highlight w:val="none"/>
          <w:u w:val="single"/>
        </w:rPr>
      </w:pPr>
      <w:r>
        <w:rPr>
          <w:rFonts w:hint="eastAsia"/>
          <w:color w:val="auto"/>
          <w:sz w:val="21"/>
          <w:szCs w:val="21"/>
          <w:highlight w:val="none"/>
        </w:rPr>
        <w:t xml:space="preserve">（</w:t>
      </w:r>
      <w:r>
        <w:rPr>
          <w:rFonts w:hint="eastAsia" w:ascii="宋体" w:hAnsi="宋体"/>
          <w:color w:val="auto"/>
          <w:sz w:val="21"/>
          <w:szCs w:val="21"/>
          <w:highlight w:val="none"/>
          <w:u w:val="single"/>
        </w:rPr>
        <w:t xml:space="preserve">7）其他不正当行为：</w:t>
      </w:r>
      <w:r/>
    </w:p>
    <w:p>
      <w:pPr>
        <w:pStyle w:val="953"/>
        <w:ind w:firstLine="420"/>
        <w:spacing w:line="46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承包人出现其他不正当行为（如在现场产生公害等），从而给发包人造成不便、或影响园区公众形象的。</w:t>
      </w:r>
      <w:r/>
    </w:p>
    <w:p>
      <w:pPr>
        <w:pStyle w:val="951"/>
        <w:ind w:firstLine="420"/>
        <w:jc w:val="left"/>
        <w:spacing w:line="460" w:lineRule="exact"/>
        <w:rPr>
          <w:rFonts w:ascii="宋体" w:hAnsi="宋体" w:cs="仿宋_GB2312"/>
          <w:color w:val="auto"/>
          <w:szCs w:val="21"/>
          <w:highlight w:val="none"/>
        </w:rPr>
      </w:pPr>
      <w:r>
        <w:rPr>
          <w:rFonts w:hint="eastAsia" w:ascii="宋体" w:hAnsi="宋体"/>
          <w:color w:val="auto"/>
          <w:szCs w:val="21"/>
          <w:highlight w:val="none"/>
          <w:u w:val="single"/>
        </w:rPr>
        <w:t xml:space="preserve">（9）拖延竣工验收：</w:t>
      </w:r>
      <w:r/>
    </w:p>
    <w:p>
      <w:pPr>
        <w:pStyle w:val="953"/>
        <w:ind w:firstLine="420"/>
        <w:spacing w:line="46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所有工程施工资料采用建设部统一表式，工程竣工须委托已在园区备案的专业测量单位（需经</w:t>
      </w:r>
      <w:r>
        <w:rPr>
          <w:rFonts w:hint="eastAsia" w:ascii="宋体" w:hAnsi="宋体"/>
          <w:color w:val="auto"/>
          <w:sz w:val="21"/>
          <w:szCs w:val="21"/>
          <w:highlight w:val="none"/>
          <w:u w:val="single"/>
          <w:lang w:val="en-US" w:eastAsia="zh-CN"/>
        </w:rPr>
        <w:t xml:space="preserve">监理</w:t>
      </w:r>
      <w:r>
        <w:rPr>
          <w:rFonts w:hint="eastAsia" w:ascii="宋体" w:hAnsi="宋体"/>
          <w:color w:val="auto"/>
          <w:sz w:val="21"/>
          <w:szCs w:val="21"/>
          <w:highlight w:val="none"/>
          <w:u w:val="single"/>
        </w:rPr>
        <w:t xml:space="preserve">确认）实施，其测量结果须以MicroStation或AutoCAD绘制并提交竣工测量图电子文档以及竣工图电子文档</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如有</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；完工后二个月内必须完成所有竣工资料，并报有关部门的验收。如因承包人原因拖延验收的，发包人将向承包人收取违约金。</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16.2.2承包人违约的责任</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承包人违约责任的承担方式和计算方法：</w:t>
      </w:r>
      <w:r>
        <w:rPr>
          <w:rFonts w:hint="eastAsia" w:ascii="宋体" w:hAnsi="宋体"/>
          <w:color w:val="auto"/>
          <w:szCs w:val="21"/>
          <w:highlight w:val="none"/>
          <w:u w:val="single"/>
        </w:rPr>
        <w:t xml:space="preserve">由承包人承担全部费用并承担相关法律责任，对应本合同</w:t>
      </w:r>
      <w:r>
        <w:rPr>
          <w:rFonts w:ascii="宋体" w:hAnsi="宋体"/>
          <w:color w:val="auto"/>
          <w:szCs w:val="21"/>
          <w:highlight w:val="none"/>
          <w:u w:val="single"/>
        </w:rPr>
        <w:t xml:space="preserve">16.2.1</w:t>
      </w:r>
      <w:r>
        <w:rPr>
          <w:rFonts w:hint="eastAsia" w:ascii="宋体" w:hAnsi="宋体"/>
          <w:color w:val="auto"/>
          <w:szCs w:val="21"/>
          <w:highlight w:val="none"/>
          <w:u w:val="single"/>
        </w:rPr>
        <w:t xml:space="preserve">内容所承担的</w:t>
      </w:r>
      <w:r>
        <w:rPr>
          <w:rFonts w:ascii="宋体" w:hAnsi="宋体"/>
          <w:color w:val="auto"/>
          <w:szCs w:val="21"/>
          <w:highlight w:val="none"/>
          <w:u w:val="single"/>
        </w:rPr>
        <w:t xml:space="preserve">违约</w:t>
      </w:r>
      <w:r>
        <w:rPr>
          <w:rFonts w:hint="eastAsia" w:ascii="宋体" w:hAnsi="宋体"/>
          <w:color w:val="auto"/>
          <w:szCs w:val="21"/>
          <w:highlight w:val="none"/>
          <w:u w:val="single"/>
        </w:rPr>
        <w:t xml:space="preserve">责任，具体如下：</w:t>
      </w:r>
      <w:r>
        <w:rPr>
          <w:rFonts w:ascii="宋体" w:hAnsi="宋体"/>
          <w:color w:val="auto"/>
          <w:szCs w:val="21"/>
          <w:highlight w:val="none"/>
          <w:u w:val="single"/>
        </w:rPr>
        <w:t xml:space="preserve"> </w:t>
      </w:r>
      <w:r/>
    </w:p>
    <w:p>
      <w:pPr>
        <w:pStyle w:val="954"/>
        <w:ind w:left="63" w:right="63" w:firstLine="420"/>
        <w:jc w:val="left"/>
        <w:spacing w:line="460" w:lineRule="exact"/>
        <w:rPr>
          <w:rFonts w:ascii="宋体" w:hAnsi="宋体"/>
          <w:color w:val="auto"/>
          <w:szCs w:val="21"/>
          <w:highlight w:val="none"/>
        </w:rPr>
      </w:pPr>
      <w:r>
        <w:rPr>
          <w:rFonts w:hint="eastAsia" w:ascii="宋体" w:hAnsi="宋体"/>
          <w:color w:val="auto"/>
          <w:szCs w:val="21"/>
          <w:highlight w:val="none"/>
          <w:u w:val="single"/>
        </w:rPr>
        <w:t xml:space="preserve">（1）不服从管理，承包人除应按规定要求整改外，承包人应就上述每次违约行为向发包人支付1000元的违约金。累计发生三次以上，责令更换相关责任人。项目经理和技术负责人必须全职到岗，缺岗一天罚款1000元。承包人在中标后（包括合同履行期间）不得擅自更换项目经理和技术负责人。如确需更换项目经理，必须在取得发包人书面同意，而且需向发包人支付赔偿人民币0.5-1.5万元/次，以弥补给发包人带来不便的损失。</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（2）施工便道管理不畅，承包人除应按规定要求整改外，承包人应就上述每次违约行为向发包人支付1000元的违约金。累计发生三次以上，责令更换相关责任人。</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（3）未做好管网/绿化/构筑物的保护，如发生损坏，除承包人承担损失外，承包人应就上述每次违约行为向发包人支付1000元的违约金。</w:t>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u w:val="single"/>
        </w:rPr>
        <w:t xml:space="preserve">土方偷盗与违反建筑垃圾（工程渣土）管理，凡被发现偷盗土现象，每偷盗一车土，支付发包人违约金1万元，并移交公安机关处理。建筑垃圾及工程渣土清理外运均应按照苏州市及工业园区有关最新规定执行，如有违反所发生的一切责任后果均由承包人承担。</w:t>
      </w:r>
      <w:r/>
    </w:p>
    <w:p>
      <w:pPr>
        <w:pStyle w:val="953"/>
        <w:ind w:firstLine="420"/>
        <w:spacing w:line="460" w:lineRule="exact"/>
        <w:rPr>
          <w:rFonts w:ascii="宋体" w:hAnsi="宋体"/>
          <w:color w:val="auto"/>
          <w:sz w:val="21"/>
          <w:szCs w:val="21"/>
          <w:highlight w:val="none"/>
        </w:rPr>
      </w:pPr>
      <w:r>
        <w:rPr>
          <w:rFonts w:hint="eastAsia" w:ascii="宋体" w:hAnsi="宋体" w:cs="仿宋_GB2312"/>
          <w:color w:val="auto"/>
          <w:sz w:val="21"/>
          <w:szCs w:val="21"/>
          <w:highlight w:val="none"/>
        </w:rPr>
        <w:t xml:space="preserve">（5）</w:t>
      </w:r>
      <w:r>
        <w:rPr>
          <w:rFonts w:hint="eastAsia" w:ascii="宋体" w:hAnsi="宋体"/>
          <w:color w:val="auto"/>
          <w:sz w:val="21"/>
          <w:szCs w:val="21"/>
          <w:highlight w:val="none"/>
          <w:u w:val="single"/>
        </w:rPr>
        <w:t xml:space="preserve">不符合临时设施、现场生活区要求，承包人除应按规定要求整改外，承包人应就向发包人支付10000元的违约金。如整改后仍未能达到以上标准，发包人将有权委托第三方承包人进行整改，发包人委托第三方承包人进行整改所发生的费用及额外增加20%管理费用将从承包人的工程进度款中扣除。</w:t>
      </w:r>
      <w:r/>
    </w:p>
    <w:p>
      <w:pPr>
        <w:pStyle w:val="953"/>
        <w:ind w:firstLine="420"/>
        <w:spacing w:line="460" w:lineRule="exact"/>
        <w:rPr>
          <w:rFonts w:ascii="宋体" w:hAnsi="宋体"/>
          <w:color w:val="auto"/>
          <w:sz w:val="21"/>
          <w:szCs w:val="21"/>
          <w:highlight w:val="none"/>
        </w:rPr>
      </w:pPr>
      <w:r>
        <w:rPr>
          <w:rFonts w:hint="eastAsia" w:ascii="宋体" w:hAnsi="宋体" w:cs="仿宋_GB2312"/>
          <w:color w:val="auto"/>
          <w:sz w:val="21"/>
          <w:szCs w:val="21"/>
          <w:highlight w:val="none"/>
        </w:rPr>
        <w:t xml:space="preserve">（6）</w:t>
      </w:r>
      <w:r>
        <w:rPr>
          <w:rFonts w:hint="eastAsia" w:ascii="宋体" w:hAnsi="宋体"/>
          <w:color w:val="auto"/>
          <w:sz w:val="21"/>
          <w:szCs w:val="21"/>
          <w:highlight w:val="none"/>
          <w:u w:val="single"/>
        </w:rPr>
        <w:t xml:space="preserve">安全文明施工管理不到位，如发生任何一种情况，承包人除应按规定要求整改外，承包人应就下述每次违约行为向发包人支付5000元的违约金。</w:t>
      </w:r>
      <w:r/>
    </w:p>
    <w:p>
      <w:pPr>
        <w:pStyle w:val="953"/>
        <w:ind w:firstLine="420"/>
        <w:spacing w:line="460" w:lineRule="exact"/>
        <w:rPr>
          <w:rFonts w:ascii="宋体" w:hAnsi="宋体"/>
          <w:color w:val="auto"/>
          <w:sz w:val="21"/>
          <w:szCs w:val="21"/>
          <w:highlight w:val="none"/>
        </w:rPr>
      </w:pPr>
      <w:r>
        <w:rPr>
          <w:rFonts w:hint="eastAsia" w:ascii="宋体" w:hAnsi="宋体" w:cs="仿宋_GB2312"/>
          <w:color w:val="auto"/>
          <w:sz w:val="21"/>
          <w:szCs w:val="21"/>
          <w:highlight w:val="none"/>
        </w:rPr>
        <w:t xml:space="preserve">（7）</w:t>
      </w:r>
      <w:r>
        <w:rPr>
          <w:rFonts w:hint="eastAsia" w:ascii="宋体" w:hAnsi="宋体"/>
          <w:color w:val="auto"/>
          <w:sz w:val="21"/>
          <w:szCs w:val="21"/>
          <w:highlight w:val="none"/>
          <w:u w:val="single"/>
        </w:rPr>
        <w:t xml:space="preserve">拖欠工资：每调查发现一次上述情况，发包人有权对承包人进行1-5万元/次的罚款。承包人若拖欠民工工资引起民工上访事件将视为承包人违约，发包人将扣除承包人工程款用于支付民工工资，或启用银行履约保函（或保证金）支付民工工资。</w:t>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u w:val="single"/>
        </w:rPr>
        <w:t xml:space="preserve">（8）其他不正当行为，每出现一次上述情况，视情节轻重，承包人就该违约行为向发包人支付1万元至5万元的违约金，即使这种不正当行为或违约是在合格竣工日之后发现。 若违约金不足以弥补给发包人造成的不便、增加的工作量所造成的损失的，承包人还应赔偿违约金不足发包人损失的金额，发包人有权从承包人的工程款中扣除。</w:t>
      </w:r>
      <w:r/>
    </w:p>
    <w:p>
      <w:pPr>
        <w:pStyle w:val="953"/>
        <w:ind w:firstLine="420"/>
        <w:spacing w:line="46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（9）拖延竣工验收，如因承包人原因拖延验收的，发包人将向承包人收取违约金200元/天。</w:t>
      </w:r>
      <w:r/>
    </w:p>
    <w:p>
      <w:pPr>
        <w:pStyle w:val="953"/>
        <w:ind w:firstLine="420"/>
        <w:spacing w:line="46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10）发包人有权从应付工程款或履约保证金中直接扣除承包人应支付的任何违约金、赔偿金及发包人为实现债权而支付的全部费用（包括但不限于律师费、诉讼费、保全费、鉴定费等）。扣款后，发包人仅需向承包人提供扣款明细，无需征得承包人同意。</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16.2.3 因承包人违约解除合同</w:t>
      </w:r>
      <w:r/>
    </w:p>
    <w:p>
      <w:pPr>
        <w:pStyle w:val="951"/>
        <w:ind w:firstLine="420"/>
        <w:spacing w:before="120" w:after="120" w:line="460" w:lineRule="exact"/>
        <w:rPr>
          <w:rFonts w:ascii="宋体" w:hAnsi="宋体"/>
          <w:color w:val="auto"/>
          <w:szCs w:val="21"/>
          <w:highlight w:val="none"/>
        </w:rPr>
      </w:pPr>
      <w:r>
        <w:rPr>
          <w:rFonts w:ascii="宋体" w:hAnsi="宋体"/>
          <w:color w:val="auto"/>
          <w:szCs w:val="21"/>
          <w:highlight w:val="none"/>
        </w:rPr>
        <w:t xml:space="preserve">关于承包人违约解除合同的特别约定：</w:t>
      </w:r>
      <w:r>
        <w:rPr>
          <w:rFonts w:hint="eastAsia" w:ascii="宋体" w:hAnsi="宋体"/>
          <w:color w:val="auto"/>
          <w:szCs w:val="21"/>
          <w:highlight w:val="none"/>
          <w:u w:val="single"/>
        </w:rPr>
        <w:t xml:space="preserve">承包人工程质量必须达到约定工程质量标准，达不到约定质量标准的，必须自费返工至约定质量标准；经返工工程质量仍达不到约定质量标准的</w:t>
      </w:r>
      <w:r>
        <w:rPr>
          <w:rFonts w:hint="eastAsia" w:ascii="宋体" w:hAnsi="宋体"/>
          <w:color w:val="auto"/>
          <w:szCs w:val="21"/>
          <w:highlight w:val="none"/>
          <w:u w:val="single"/>
        </w:rPr>
        <w:t xml:space="preserve">，经发包人同意后请有关部门鉴证为可使用工程的采取降级使用，但必须承担质量缺陷违约金，质量违约金为不合格部分工程总额的30%；对返工达不到约定质量标准且不能降级使用的工程，发包人有权聘请第三方进场施工该部分工程，使其质量达到约定质量等级，第三方修建费用由发包人从承包人的工程款项中扣除，扣完为止。工程质量不合格返工使工程逾期完成或第三方重新修建使工程逾期，承包人必须承担逾期完工的违约金，逾期完工违约金和工程质量违约金同时适用。如承包人违约或承包人无故拖延开工，导致合同无法履行，发包人有权终止合同，无须承包人同意</w:t>
      </w:r>
      <w:r>
        <w:rPr>
          <w:rFonts w:ascii="宋体" w:hAnsi="宋体"/>
          <w:color w:val="auto"/>
          <w:szCs w:val="21"/>
          <w:highlight w:val="none"/>
        </w:rPr>
        <w:t xml:space="preserve">。</w:t>
      </w:r>
      <w:r/>
    </w:p>
    <w:p>
      <w:pPr>
        <w:pStyle w:val="951"/>
        <w:ind w:firstLine="420"/>
        <w:spacing w:before="120" w:after="120"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在合同履行期间，如承包人违约，导致发包人无法如期实现本合同或合</w:t>
      </w:r>
      <w:r>
        <w:rPr>
          <w:rFonts w:hint="eastAsia" w:ascii="宋体" w:hAnsi="宋体"/>
          <w:color w:val="auto"/>
          <w:szCs w:val="21"/>
          <w:highlight w:val="none"/>
          <w:u w:val="single"/>
        </w:rPr>
        <w:t xml:space="preserve">同无法继续履行，经发包人书面催告仍未及时纠正的，发包人有权书面通知承包人终止本合同。合同终止后除按本合同条款承担违约责任外，还应向发包人承担赔偿实际损失的责任，发包人有权从应支付承包人的工程款、已缴付的履约保证金或银行履约保函等可扣款项中扣除（若上述款项不足或没有可扣除款项，承包人应另行向发包人支付）。对承包人已实际完成的工程量，发包人按委托审计机构出具的审计报告予以支付工程款。承包人在收到终止合同通知的10日内须将其所有的机器设备等财产运出工程现场。未在规定期限内运出的物品视为放弃财产，发包人有权自行处理</w:t>
      </w:r>
      <w:r>
        <w:rPr>
          <w:rFonts w:hint="eastAsia" w:ascii="宋体" w:hAnsi="宋体"/>
          <w:color w:val="auto"/>
          <w:szCs w:val="21"/>
          <w:highlight w:val="none"/>
        </w:rPr>
        <w:t xml:space="preserve">。</w:t>
      </w:r>
      <w:r/>
    </w:p>
    <w:p>
      <w:pPr>
        <w:pStyle w:val="951"/>
        <w:ind w:firstLine="420"/>
        <w:spacing w:before="120" w:after="120" w:line="460" w:lineRule="exact"/>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继续</w:t>
      </w:r>
      <w:r>
        <w:rPr>
          <w:rFonts w:ascii="宋体" w:hAnsi="宋体"/>
          <w:color w:val="auto"/>
          <w:szCs w:val="21"/>
          <w:highlight w:val="none"/>
        </w:rPr>
        <w:t xml:space="preserve">使用承包人在施工现场的材料、设备、临时工程、承包人文件和由承包人或以其名义编制的其他文件</w:t>
      </w:r>
      <w:r>
        <w:rPr>
          <w:rFonts w:hint="eastAsia" w:ascii="宋体" w:hAnsi="宋体"/>
          <w:color w:val="auto"/>
          <w:szCs w:val="21"/>
          <w:highlight w:val="none"/>
        </w:rPr>
        <w:t xml:space="preserve">的费用承担方式</w:t>
      </w:r>
      <w:r>
        <w:rPr>
          <w:rFonts w:ascii="宋体" w:hAnsi="宋体"/>
          <w:color w:val="auto"/>
          <w:szCs w:val="21"/>
          <w:highlight w:val="none"/>
        </w:rPr>
        <w:t xml:space="preserve">：</w:t>
      </w:r>
      <w:r>
        <w:rPr>
          <w:rFonts w:hint="eastAsia" w:ascii="宋体" w:hAnsi="宋体"/>
          <w:color w:val="auto"/>
          <w:szCs w:val="21"/>
          <w:highlight w:val="none"/>
          <w:u w:val="single"/>
        </w:rPr>
        <w:t xml:space="preserve">双方另行确定</w:t>
      </w:r>
      <w:r>
        <w:rPr>
          <w:rFonts w:hint="eastAsia" w:ascii="宋体" w:hAnsi="宋体"/>
          <w:color w:val="auto"/>
          <w:szCs w:val="21"/>
          <w:highlight w:val="none"/>
        </w:rPr>
        <w:t xml:space="preserve">。</w:t>
      </w:r>
      <w:r/>
    </w:p>
    <w:p>
      <w:pPr>
        <w:pStyle w:val="952"/>
        <w:ind w:firstLine="420"/>
        <w:spacing w:before="120" w:after="120" w:line="460" w:lineRule="exact"/>
        <w:rPr>
          <w:rFonts w:ascii="宋体" w:hAnsi="宋体"/>
          <w:b w:val="0"/>
          <w:color w:val="auto"/>
          <w:sz w:val="21"/>
          <w:szCs w:val="21"/>
          <w:highlight w:val="none"/>
        </w:rPr>
      </w:pPr>
      <w:r/>
      <w:bookmarkStart w:id="511" w:name="_Toc351203649"/>
      <w:r>
        <w:rPr>
          <w:rFonts w:ascii="宋体" w:hAnsi="宋体"/>
          <w:b w:val="0"/>
          <w:color w:val="auto"/>
          <w:sz w:val="21"/>
          <w:szCs w:val="21"/>
          <w:highlight w:val="none"/>
        </w:rPr>
        <w:t xml:space="preserve">17. 不可抗力</w:t>
      </w:r>
      <w:bookmarkEnd w:id="511"/>
      <w:r>
        <w:rPr>
          <w:rFonts w:ascii="宋体" w:hAnsi="宋体"/>
          <w:b w:val="0"/>
          <w:color w:val="auto"/>
          <w:sz w:val="21"/>
          <w:szCs w:val="21"/>
          <w:highlight w:val="none"/>
        </w:rPr>
        <w:t xml:space="preserve"> </w:t>
      </w:r>
      <w:bookmarkEnd w:id="509"/>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17.1 不可抗力的确认</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除通用合同条款约定的不可抗力事件之外，视为不可抗力的其他情形：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17.4 因不可抗力解除合同</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合同解除后，发包人应在商定或确定发包人应支付款项后</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60</w:t>
      </w:r>
      <w:r>
        <w:rPr>
          <w:rFonts w:ascii="宋体" w:hAnsi="宋体"/>
          <w:color w:val="auto"/>
          <w:szCs w:val="21"/>
          <w:highlight w:val="none"/>
          <w:u w:val="single"/>
        </w:rPr>
        <w:t xml:space="preserve"> </w:t>
      </w:r>
      <w:r>
        <w:rPr>
          <w:rFonts w:ascii="宋体" w:hAnsi="宋体"/>
          <w:color w:val="auto"/>
          <w:szCs w:val="21"/>
          <w:highlight w:val="none"/>
        </w:rPr>
        <w:t xml:space="preserve">天内完成款项的支付。</w:t>
      </w:r>
      <w:r/>
    </w:p>
    <w:p>
      <w:pPr>
        <w:pStyle w:val="952"/>
        <w:ind w:firstLine="420"/>
        <w:spacing w:before="120" w:after="120" w:line="460" w:lineRule="exact"/>
        <w:rPr>
          <w:rFonts w:ascii="宋体" w:hAnsi="宋体"/>
          <w:b w:val="0"/>
          <w:color w:val="auto"/>
          <w:sz w:val="21"/>
          <w:szCs w:val="21"/>
          <w:highlight w:val="none"/>
        </w:rPr>
      </w:pPr>
      <w:r/>
      <w:bookmarkStart w:id="512" w:name="_Toc351203650"/>
      <w:r>
        <w:rPr>
          <w:rFonts w:ascii="宋体" w:hAnsi="宋体"/>
          <w:b w:val="0"/>
          <w:color w:val="auto"/>
          <w:sz w:val="21"/>
          <w:szCs w:val="21"/>
          <w:highlight w:val="none"/>
        </w:rPr>
        <w:t xml:space="preserve">18. 保险</w:t>
      </w:r>
      <w:bookmarkEnd w:id="512"/>
      <w:r/>
      <w:bookmarkEnd w:id="510"/>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18.1 工程保险</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关于工程保险的特别约定：</w:t>
      </w:r>
      <w:r>
        <w:rPr>
          <w:rFonts w:hint="eastAsia" w:ascii="宋体" w:hAnsi="宋体"/>
          <w:color w:val="auto"/>
          <w:szCs w:val="21"/>
          <w:highlight w:val="none"/>
          <w:u w:val="single"/>
        </w:rPr>
        <w:t xml:space="preserve">①发包人委托承包人办理的保险事项：工程一切险和第三方责任险（包括建设工程、发包人自有人员、第三人生命财产 、运至施工场地内用于工程的材料和待安装设备），由承包人负责代为办理，费用由承包人承担，包含在合同价中。 </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②承包人投保内容：</w:t>
      </w:r>
      <w:r/>
    </w:p>
    <w:p>
      <w:pPr>
        <w:pStyle w:val="951"/>
        <w:ind w:firstLine="420"/>
        <w:jc w:val="left"/>
        <w:spacing w:line="460" w:lineRule="exact"/>
        <w:rPr>
          <w:rFonts w:ascii="宋体" w:hAnsi="宋体"/>
          <w:color w:val="auto"/>
          <w:szCs w:val="21"/>
          <w:highlight w:val="none"/>
          <w:u w:val="single"/>
        </w:rPr>
      </w:pPr>
      <w:r>
        <w:rPr>
          <w:rFonts w:hint="eastAsia" w:ascii="宋体" w:hAnsi="宋体"/>
          <w:color w:val="auto"/>
          <w:szCs w:val="21"/>
          <w:highlight w:val="none"/>
          <w:u w:val="single"/>
        </w:rPr>
        <w:t xml:space="preserve">A、承包人自有人员和机械设备保险、第三方责任险。 </w:t>
      </w:r>
      <w:r/>
    </w:p>
    <w:p>
      <w:pPr>
        <w:pStyle w:val="951"/>
        <w:ind w:firstLine="420"/>
        <w:jc w:val="left"/>
        <w:spacing w:line="460" w:lineRule="exact"/>
        <w:rPr>
          <w:rFonts w:hint="eastAsia" w:ascii="宋体" w:hAnsi="宋体"/>
          <w:color w:val="auto"/>
          <w:szCs w:val="21"/>
          <w:highlight w:val="none"/>
        </w:rPr>
      </w:pPr>
      <w:r>
        <w:rPr>
          <w:rFonts w:hint="eastAsia" w:ascii="宋体" w:hAnsi="宋体"/>
          <w:color w:val="auto"/>
          <w:szCs w:val="21"/>
          <w:highlight w:val="none"/>
          <w:u w:val="single"/>
        </w:rPr>
        <w:t xml:space="preserve">B、农民工工伤保险按照苏州工业园区关于贯彻执行《市政府关于印发苏州市建筑企业农民工参加工伤保险暂行办法的通知》（苏园劳保〔2008〕14号）执行，在清单中列入社会保障费中，计入合同总价</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18.3 其他保险</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关于其他保险的约定：</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承包人是否应为其施工设备等办理财产保险：</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按通用条款执行</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18.7 通知义务</w:t>
      </w:r>
      <w:r/>
    </w:p>
    <w:p>
      <w:pPr>
        <w:pStyle w:val="951"/>
        <w:jc w:val="left"/>
        <w:spacing w:line="460" w:lineRule="exact"/>
        <w:rPr>
          <w:rFonts w:ascii="宋体" w:hAnsi="宋体"/>
          <w:color w:val="auto"/>
          <w:szCs w:val="21"/>
          <w:highlight w:val="none"/>
        </w:rPr>
      </w:pPr>
      <w:r>
        <w:rPr>
          <w:rFonts w:ascii="宋体" w:hAnsi="宋体"/>
          <w:color w:val="auto"/>
          <w:szCs w:val="21"/>
          <w:highlight w:val="none"/>
        </w:rPr>
        <w:t xml:space="preserve">关于变更保险合同时的通知义务的约定：</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按通用条款执行</w:t>
      </w:r>
      <w:r>
        <w:rPr>
          <w:rFonts w:ascii="宋体" w:hAnsi="宋体"/>
          <w:color w:val="auto"/>
          <w:szCs w:val="21"/>
          <w:highlight w:val="none"/>
        </w:rPr>
        <w:t xml:space="preserve">。</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pStyle w:val="952"/>
        <w:ind w:firstLine="420"/>
        <w:spacing w:before="120" w:after="120" w:line="460" w:lineRule="exact"/>
        <w:rPr>
          <w:rFonts w:ascii="宋体" w:hAnsi="宋体"/>
          <w:b w:val="0"/>
          <w:color w:val="auto"/>
          <w:sz w:val="21"/>
          <w:szCs w:val="21"/>
          <w:highlight w:val="none"/>
        </w:rPr>
      </w:pPr>
      <w:r/>
      <w:bookmarkStart w:id="513" w:name="_Toc351203651"/>
      <w:r>
        <w:rPr>
          <w:rFonts w:ascii="宋体" w:hAnsi="宋体"/>
          <w:b w:val="0"/>
          <w:color w:val="auto"/>
          <w:sz w:val="21"/>
          <w:szCs w:val="21"/>
          <w:highlight w:val="none"/>
        </w:rPr>
        <w:t xml:space="preserve">20. 争议解决</w:t>
      </w:r>
      <w:bookmarkEnd w:id="513"/>
      <w:r/>
      <w:bookmarkEnd w:id="498"/>
      <w:r/>
      <w:bookmarkEnd w:id="499"/>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20.3 争</w:t>
      </w:r>
      <w:bookmarkEnd w:id="500"/>
      <w:r>
        <w:rPr>
          <w:rFonts w:ascii="宋体" w:hAnsi="宋体"/>
          <w:color w:val="auto"/>
          <w:szCs w:val="21"/>
          <w:highlight w:val="none"/>
        </w:rPr>
        <w:t xml:space="preserve">议评审</w:t>
      </w:r>
      <w:r/>
    </w:p>
    <w:p>
      <w:pPr>
        <w:pStyle w:val="951"/>
        <w:jc w:val="left"/>
        <w:spacing w:line="460" w:lineRule="exact"/>
        <w:rPr>
          <w:rFonts w:ascii="宋体" w:hAnsi="宋体"/>
          <w:color w:val="auto"/>
          <w:szCs w:val="21"/>
          <w:highlight w:val="none"/>
        </w:rPr>
      </w:pPr>
      <w:r>
        <w:rPr>
          <w:rFonts w:ascii="宋体" w:hAnsi="宋体"/>
          <w:color w:val="auto"/>
          <w:szCs w:val="21"/>
          <w:highlight w:val="none"/>
        </w:rPr>
        <w:t xml:space="preserve">合同当事人是否同意将工程争议提交争议评审小组决</w:t>
      </w:r>
      <w:r>
        <w:rPr>
          <w:rFonts w:hint="eastAsia" w:ascii="宋体" w:hAnsi="宋体"/>
          <w:color w:val="auto"/>
          <w:szCs w:val="21"/>
          <w:highlight w:val="none"/>
        </w:rPr>
        <w:t xml:space="preserve">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  </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20.3.1 争议评审小组的确定</w:t>
      </w:r>
      <w:r/>
    </w:p>
    <w:p>
      <w:pPr>
        <w:pStyle w:val="951"/>
        <w:ind w:firstLine="420"/>
        <w:jc w:val="left"/>
        <w:spacing w:line="460" w:lineRule="exact"/>
        <w:rPr>
          <w:rFonts w:ascii="宋体" w:hAnsi="宋体"/>
          <w:color w:val="auto"/>
          <w:szCs w:val="21"/>
          <w:highlight w:val="none"/>
          <w:u w:val="single"/>
        </w:rPr>
      </w:pPr>
      <w:r>
        <w:rPr>
          <w:rFonts w:ascii="宋体" w:hAnsi="宋体"/>
          <w:color w:val="auto"/>
          <w:szCs w:val="21"/>
          <w:highlight w:val="none"/>
        </w:rPr>
        <w:t xml:space="preserve">争议评审小组成员的确定：</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选定争议评审员的期限：</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争议评审小组成员的报酬承担方式：</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其他事项的约定：</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20.3.2 争议评审小组的决定</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合同当事人关于本项的约定：</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20.4仲裁或诉讼</w:t>
      </w:r>
      <w:bookmarkEnd w:id="501"/>
      <w:r/>
      <w:r/>
    </w:p>
    <w:p>
      <w:pPr>
        <w:pStyle w:val="951"/>
        <w:ind w:firstLine="420"/>
        <w:spacing w:after="120" w:line="460" w:lineRule="exact"/>
        <w:rPr>
          <w:rFonts w:ascii="宋体" w:hAnsi="宋体"/>
          <w:color w:val="auto"/>
          <w:szCs w:val="21"/>
          <w:highlight w:val="none"/>
        </w:rPr>
      </w:pPr>
      <w:r>
        <w:rPr>
          <w:rFonts w:ascii="宋体" w:hAnsi="宋体"/>
          <w:color w:val="auto"/>
          <w:szCs w:val="21"/>
          <w:highlight w:val="none"/>
        </w:rPr>
        <w:t xml:space="preserve">因合同及合同有关事项发生的争议，按下列第</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种方式</w:t>
      </w:r>
      <w:r>
        <w:rPr>
          <w:rFonts w:hint="eastAsia" w:ascii="宋体" w:hAnsi="宋体"/>
          <w:color w:val="auto"/>
          <w:szCs w:val="21"/>
          <w:highlight w:val="none"/>
        </w:rPr>
        <w:t xml:space="preserve">解</w:t>
      </w:r>
      <w:r>
        <w:rPr>
          <w:rFonts w:ascii="宋体" w:hAnsi="宋体"/>
          <w:color w:val="auto"/>
          <w:szCs w:val="21"/>
          <w:highlight w:val="none"/>
        </w:rPr>
        <w:t xml:space="preserve">决：</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（1）向</w:t>
      </w:r>
      <w:r>
        <w:rPr>
          <w:rFonts w:ascii="宋体" w:hAnsi="宋体"/>
          <w:color w:val="auto"/>
          <w:szCs w:val="21"/>
          <w:highlight w:val="none"/>
          <w:u w:val="single"/>
        </w:rPr>
        <w:t xml:space="preserve">                     </w:t>
      </w:r>
      <w:r>
        <w:rPr>
          <w:rFonts w:ascii="宋体" w:hAnsi="宋体"/>
          <w:color w:val="auto"/>
          <w:szCs w:val="21"/>
          <w:highlight w:val="none"/>
        </w:rPr>
        <w:t xml:space="preserve">仲裁委员会申请仲裁；</w:t>
      </w:r>
      <w:r/>
    </w:p>
    <w:p>
      <w:pPr>
        <w:pStyle w:val="951"/>
        <w:ind w:firstLine="420"/>
        <w:jc w:val="left"/>
        <w:spacing w:line="460" w:lineRule="exact"/>
        <w:rPr>
          <w:rFonts w:ascii="宋体" w:hAnsi="宋体"/>
          <w:color w:val="auto"/>
          <w:szCs w:val="21"/>
          <w:highlight w:val="none"/>
        </w:rPr>
      </w:pPr>
      <w:r>
        <w:rPr>
          <w:rFonts w:ascii="宋体" w:hAnsi="宋体"/>
          <w:color w:val="auto"/>
          <w:szCs w:val="21"/>
          <w:highlight w:val="none"/>
        </w:rPr>
        <w:t xml:space="preserve">（2）向</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工程所在地法院诉讼解决</w:t>
      </w:r>
      <w:r>
        <w:rPr>
          <w:rFonts w:ascii="宋体" w:hAnsi="宋体"/>
          <w:color w:val="auto"/>
          <w:szCs w:val="21"/>
          <w:highlight w:val="none"/>
          <w:u w:val="single"/>
        </w:rPr>
        <w:t xml:space="preserve">  </w:t>
      </w:r>
      <w:r>
        <w:rPr>
          <w:rFonts w:ascii="宋体" w:hAnsi="宋体"/>
          <w:color w:val="auto"/>
          <w:szCs w:val="21"/>
          <w:highlight w:val="none"/>
        </w:rPr>
        <w:t xml:space="preserve">人民法院起诉。</w:t>
      </w:r>
      <w:bookmarkEnd w:id="502"/>
      <w:r/>
      <w:bookmarkEnd w:id="503"/>
      <w:r/>
      <w:bookmarkEnd w:id="504"/>
      <w:r/>
      <w:bookmarkEnd w:id="505"/>
      <w:r/>
      <w:bookmarkEnd w:id="506"/>
      <w:r/>
      <w:bookmarkEnd w:id="507"/>
      <w:r/>
      <w:r/>
    </w:p>
    <w:p>
      <w:pPr>
        <w:pStyle w:val="951"/>
        <w:ind w:firstLine="420"/>
        <w:jc w:val="left"/>
        <w:spacing w:line="460" w:lineRule="exact"/>
        <w:rPr>
          <w:rFonts w:ascii="宋体" w:hAnsi="宋体"/>
          <w:color w:val="auto"/>
          <w:szCs w:val="21"/>
          <w:highlight w:val="none"/>
        </w:rPr>
      </w:pPr>
      <w:r>
        <w:rPr>
          <w:rFonts w:hint="eastAsia" w:ascii="宋体" w:hAnsi="宋体"/>
          <w:color w:val="auto"/>
          <w:szCs w:val="21"/>
          <w:highlight w:val="none"/>
        </w:rPr>
        <w:t xml:space="preserve">任何因本合同引起的或与本合同有关的争议，发包人为处理此纠纷产生的费用由承包人承担，该费用包括但不限于保全费、诉讼费、执行费、鉴定费、律师费、差旅费等。</w:t>
      </w:r>
      <w:r/>
    </w:p>
    <w:p>
      <w:pPr>
        <w:pStyle w:val="951"/>
        <w:ind w:firstLine="480"/>
        <w:spacing w:line="460" w:lineRule="exact"/>
        <w:rPr>
          <w:rFonts w:hint="eastAsia" w:ascii="宋体" w:hAnsi="宋体"/>
          <w:color w:val="auto"/>
          <w:szCs w:val="21"/>
          <w:highlight w:val="none"/>
        </w:rPr>
      </w:pPr>
      <w:r>
        <w:rPr>
          <w:rFonts w:hint="eastAsia" w:ascii="宋体" w:hAnsi="宋体"/>
          <w:color w:val="auto"/>
          <w:szCs w:val="21"/>
          <w:highlight w:val="none"/>
        </w:rPr>
        <w:t xml:space="preserve">21.其他条款</w:t>
      </w:r>
      <w:r/>
    </w:p>
    <w:p>
      <w:pPr>
        <w:pStyle w:val="951"/>
        <w:ind w:firstLine="420"/>
        <w:spacing w:after="120" w:line="460" w:lineRule="exact"/>
        <w:rPr>
          <w:rFonts w:hint="eastAsia" w:ascii="宋体" w:hAnsi="宋体"/>
          <w:color w:val="auto"/>
          <w:szCs w:val="21"/>
          <w:highlight w:val="none"/>
        </w:rPr>
      </w:pPr>
      <w:r>
        <w:rPr>
          <w:rFonts w:hint="eastAsia" w:ascii="宋体" w:hAnsi="宋体"/>
          <w:color w:val="auto"/>
          <w:szCs w:val="21"/>
          <w:highlight w:val="none"/>
        </w:rPr>
        <w:t xml:space="preserve">一、①在工程实施过程中，发包人有权调整工作内容，变更品牌或</w:t>
      </w:r>
      <w:r>
        <w:rPr>
          <w:rFonts w:hint="eastAsia" w:ascii="宋体" w:hAnsi="宋体"/>
          <w:color w:val="auto"/>
          <w:szCs w:val="21"/>
          <w:highlight w:val="none"/>
        </w:rPr>
        <w:t xml:space="preserve">材质等，变更的内容相应调整，变更部分的材料价格须经发包人认可。②除有特别约定外，合同价款的调整和结算价款的确定适用《建设工程工程量清单计价规范》（GB50500-2013）的规定，但不适用于清单中的以下三处视为认可条款：“发包人在收到最终索赔报告后并在合同约定时间内，未向承包人作出答复，视为该项索赔已经认可” ；“受益方未在合同约定时间内提出工程价款调整报告的，视为不涉及合同价款的调整”，以及有关“收到工程价款调整报告的一方应在合同约定时间内确认或提出协商意见，否则，视为工程价款调整报告已经确认” ；“发包</w:t>
      </w:r>
      <w:r>
        <w:rPr>
          <w:rFonts w:hint="eastAsia" w:ascii="宋体" w:hAnsi="宋体"/>
          <w:color w:val="auto"/>
          <w:szCs w:val="21"/>
          <w:highlight w:val="none"/>
        </w:rPr>
        <w:t xml:space="preserve">人或受其委托的工程造价咨询人收到承包人递交的竣工结算书后，在合同约定时间内，不核对竣工结算或未提出核对意见的，视为承包人递交的竣工结算书已经认可”。③ 投标人报价时所采用的主要材料或设备的品牌必须为工程量清单和图纸设备材料品牌表所要求的品牌档次（如有）。工程实际施工过程中，未经招标人同意，投标人不得擅自改变所采用的材料、设备品牌，且不得以报价时未充分考虑材料品牌为由提出签证或变更请求。 ④为完成工程所需的一切辅助工作：现场实地勘察、临设（含临时场地）、水电、排水、降水、交通运输、便道与外部市政道路连接，造成</w:t>
      </w:r>
      <w:r>
        <w:rPr>
          <w:rFonts w:hint="eastAsia" w:ascii="宋体" w:hAnsi="宋体"/>
          <w:color w:val="auto"/>
          <w:szCs w:val="21"/>
          <w:highlight w:val="none"/>
        </w:rPr>
        <w:t xml:space="preserve">市政道路损坏的修复等，均踏勘现场后自行考虑解决，对应的费用含在总价中，后期不予调整。⑤现场已建管线（给水、排水、燃气、集约化管线等）的保护费用含在总价中。投标单位现场踏勘及投标时均可向建设单位申请查看管线的探测资料，施工期间对保护管线等的费用不予调整。因施工单位施工造成管线的破坏由施工单位承担赔偿费用。⑥水准点、坐标控制点由投标人自行购买的费用含在总价中。⑦工程如遇缺土方情况由施工单位自行解决，费用含在总价中。⑧施工现场可能存在施工场地狭窄，请投标单位充分考虑施工措施费用，结算不调整。⑨工程量清单漏项或设计</w:t>
      </w:r>
      <w:r>
        <w:rPr>
          <w:rFonts w:hint="eastAsia" w:ascii="宋体" w:hAnsi="宋体"/>
          <w:color w:val="auto"/>
          <w:szCs w:val="21"/>
          <w:highlight w:val="none"/>
        </w:rPr>
        <w:t xml:space="preserve">变更引起新的工程量清单项目，其相应综合单价由承包人提出，经发包人预算审核后作为竣工结算的依据，最终价格以审计为准。⑩安全监督管理费、安全文明施工的考评费及奖励费不计；现场安全文明施工费在措施项目清单中计取基本费。⑪投标单位与其他施工队伍的配合费含在总价中，建设单位不再负责因此发生的一切费用。⑫施工用水用电费用均含在总价中。⑬竣工验收前施工单位应聘请专业的保洁公司进行保洁，其费含在总价中，建设单位不再支付发生的费用。⑭工程一切险和第三方责任险，招标人已在本项目综合单价中考虑，不单独设项；此部分费用含在总价中。</w:t>
      </w:r>
      <w:r/>
    </w:p>
    <w:p>
      <w:pPr>
        <w:pStyle w:val="951"/>
        <w:ind w:firstLine="420"/>
        <w:spacing w:after="120" w:line="46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二、本合同条款如与招标文件、投标文件不一致，以本合同约定为准。</w:t>
      </w:r>
      <w:r/>
    </w:p>
    <w:p>
      <w:pPr>
        <w:pStyle w:val="951"/>
        <w:ind w:firstLine="420"/>
        <w:spacing w:after="120" w:line="460" w:lineRule="exact"/>
        <w:rPr>
          <w:rFonts w:hint="eastAsia" w:ascii="宋体" w:hAnsi="宋体"/>
          <w:color w:val="auto"/>
          <w:szCs w:val="21"/>
          <w:highlight w:val="none"/>
        </w:rPr>
      </w:pPr>
      <w:r>
        <w:rPr>
          <w:rFonts w:hint="eastAsia" w:ascii="宋体" w:hAnsi="宋体"/>
          <w:color w:val="auto"/>
          <w:szCs w:val="21"/>
          <w:highlight w:val="none"/>
        </w:rPr>
      </w:r>
      <w:r/>
    </w:p>
    <w:p>
      <w:pPr>
        <w:pStyle w:val="957"/>
        <w:jc w:val="left"/>
        <w:spacing w:before="0" w:after="120"/>
        <w:rPr>
          <w:rFonts w:hint="eastAsia" w:eastAsia="宋体" w:cs="Times New Roman"/>
          <w:color w:val="auto"/>
          <w:highlight w:val="none"/>
        </w:rPr>
      </w:pPr>
      <w:r>
        <w:rPr>
          <w:rFonts w:ascii="宋体" w:hAnsi="宋体"/>
          <w:color w:val="auto"/>
          <w:highlight w:val="none"/>
        </w:rPr>
        <w:br w:type="page" w:clear="all"/>
      </w:r>
      <w:bookmarkStart w:id="514" w:name="_Toc636"/>
      <w:r/>
      <w:bookmarkStart w:id="515" w:name="_Toc436210432"/>
      <w:r>
        <w:rPr>
          <w:rFonts w:hint="eastAsia" w:eastAsia="宋体" w:cs="Times New Roman"/>
          <w:color w:val="auto"/>
          <w:highlight w:val="none"/>
        </w:rPr>
        <w:t xml:space="preserve">附件</w:t>
      </w:r>
      <w:r>
        <w:rPr>
          <w:rFonts w:hint="eastAsia" w:eastAsia="宋体" w:cs="Times New Roman"/>
          <w:color w:val="auto"/>
          <w:highlight w:val="none"/>
          <w:lang w:val="en-US" w:eastAsia="zh-CN"/>
        </w:rPr>
        <w:t xml:space="preserve">一</w:t>
      </w:r>
      <w:r>
        <w:rPr>
          <w:rFonts w:hint="eastAsia" w:eastAsia="宋体" w:cs="Times New Roman"/>
          <w:color w:val="auto"/>
          <w:highlight w:val="none"/>
        </w:rPr>
        <w:t xml:space="preserve">：</w:t>
      </w:r>
      <w:bookmarkEnd w:id="514"/>
      <w:r/>
      <w:bookmarkEnd w:id="515"/>
      <w:r>
        <w:rPr>
          <w:rFonts w:hint="eastAsia" w:eastAsia="宋体" w:cs="Times New Roman"/>
          <w:color w:val="auto"/>
          <w:highlight w:val="none"/>
        </w:rPr>
        <w:t xml:space="preserve">安全生产协议书</w:t>
      </w:r>
      <w:r/>
    </w:p>
    <w:p>
      <w:pPr>
        <w:jc w:val="center"/>
        <w:spacing w:after="120"/>
        <w:rPr>
          <w:rFonts w:ascii="宋体" w:hAnsi="宋体"/>
          <w:color w:val="auto"/>
          <w:sz w:val="24"/>
          <w:highlight w:val="none"/>
        </w:rPr>
      </w:pPr>
      <w:r>
        <w:rPr>
          <w:rFonts w:hint="eastAsia" w:ascii="宋体" w:hAnsi="宋体"/>
          <w:b/>
          <w:bCs/>
          <w:color w:val="auto"/>
          <w:sz w:val="24"/>
          <w:highlight w:val="none"/>
        </w:rPr>
        <w:t xml:space="preserve">安全生产协议书</w:t>
      </w:r>
      <w:r/>
    </w:p>
    <w:p>
      <w:pPr>
        <w:rPr>
          <w:rFonts w:hint="eastAsia" w:ascii="宋体" w:hAnsi="宋体"/>
          <w:color w:val="auto"/>
          <w:highlight w:val="none"/>
        </w:rPr>
      </w:pPr>
      <w:r>
        <w:rPr>
          <w:rFonts w:hint="eastAsia" w:ascii="宋体" w:hAnsi="宋体"/>
          <w:color w:val="auto"/>
          <w:highlight w:val="none"/>
        </w:rPr>
        <w:t xml:space="preserve">发包人(甲方)：</w:t>
      </w:r>
      <w:r>
        <w:rPr>
          <w:rFonts w:hint="eastAsia" w:ascii="宋体" w:hAnsi="宋体"/>
          <w:color w:val="auto"/>
          <w:highlight w:val="none"/>
          <w:u w:val="single"/>
        </w:rPr>
        <w:t xml:space="preserve">                            </w:t>
      </w:r>
      <w:r/>
    </w:p>
    <w:p>
      <w:pPr>
        <w:rPr>
          <w:rFonts w:hint="eastAsia" w:ascii="宋体" w:hAnsi="宋体"/>
          <w:color w:val="auto"/>
          <w:highlight w:val="none"/>
        </w:rPr>
      </w:pPr>
      <w:r>
        <w:rPr>
          <w:rFonts w:hint="eastAsia" w:ascii="宋体" w:hAnsi="宋体"/>
          <w:color w:val="auto"/>
          <w:highlight w:val="none"/>
        </w:rPr>
        <w:t xml:space="preserve">承包人(乙方)：</w:t>
      </w:r>
      <w:r>
        <w:rPr>
          <w:rFonts w:hint="eastAsia" w:ascii="宋体" w:hAnsi="宋体"/>
          <w:color w:val="auto"/>
          <w:highlight w:val="none"/>
          <w:u w:val="single"/>
        </w:rPr>
        <w:t xml:space="preserve">                            </w:t>
      </w:r>
      <w:r/>
    </w:p>
    <w:p>
      <w:pPr>
        <w:ind w:firstLine="420"/>
        <w:rPr>
          <w:rFonts w:hint="eastAsia" w:ascii="宋体" w:hAnsi="宋体"/>
          <w:color w:val="auto"/>
          <w:highlight w:val="none"/>
        </w:rPr>
      </w:pPr>
      <w:r>
        <w:rPr>
          <w:rFonts w:hint="eastAsia" w:ascii="宋体" w:hAnsi="宋体"/>
          <w:color w:val="auto"/>
          <w:highlight w:val="none"/>
        </w:rPr>
        <w:t xml:space="preserve">依照《中华人民共和国</w:t>
      </w:r>
      <w:r>
        <w:rPr>
          <w:rFonts w:hint="eastAsia" w:ascii="宋体" w:hAnsi="宋体"/>
          <w:color w:val="auto"/>
          <w:highlight w:val="none"/>
          <w:lang w:eastAsia="zh-CN"/>
        </w:rPr>
        <w:t xml:space="preserve">民法典</w:t>
      </w:r>
      <w:r>
        <w:rPr>
          <w:rFonts w:hint="eastAsia" w:ascii="宋体" w:hAnsi="宋体"/>
          <w:color w:val="auto"/>
          <w:highlight w:val="none"/>
        </w:rPr>
        <w:t xml:space="preserve">》、《中华人民共和国建筑法》、《中华人民共和国安全生产法》及其他有关法律、法规。为了保证双方生产安全，明确各自的安全管理职责和应当采取安全措施，就本工程的安全生产施工事项达成以下协议：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rPr>
          <w:rFonts w:hint="eastAsia" w:ascii="宋体" w:hAnsi="宋体"/>
          <w:color w:val="auto"/>
          <w:highlight w:val="none"/>
        </w:rPr>
      </w:pPr>
      <w:r>
        <w:rPr>
          <w:rFonts w:hint="eastAsia" w:ascii="宋体" w:hAnsi="宋体"/>
          <w:color w:val="auto"/>
          <w:highlight w:val="none"/>
        </w:rPr>
        <w:t xml:space="preserve">第一条 工程概况</w:t>
      </w:r>
      <w:r/>
    </w:p>
    <w:p>
      <w:pPr>
        <w:ind w:firstLine="420"/>
        <w:rPr>
          <w:rFonts w:hint="eastAsia" w:ascii="宋体" w:hAnsi="宋体"/>
          <w:color w:val="auto"/>
          <w:highlight w:val="none"/>
        </w:rPr>
      </w:pPr>
      <w:r>
        <w:rPr>
          <w:rFonts w:hint="eastAsia" w:ascii="宋体" w:hAnsi="宋体"/>
          <w:color w:val="auto"/>
          <w:highlight w:val="none"/>
        </w:rPr>
        <w:t xml:space="preserve">工程名称：</w:t>
      </w:r>
      <w:r>
        <w:rPr>
          <w:rFonts w:hint="eastAsia" w:ascii="宋体" w:hAnsi="宋体"/>
          <w:color w:val="auto"/>
          <w:highlight w:val="none"/>
          <w:u w:val="single"/>
        </w:rPr>
        <w:t xml:space="preserve">                            </w:t>
      </w:r>
      <w:r/>
    </w:p>
    <w:p>
      <w:pPr>
        <w:ind w:firstLine="420"/>
        <w:rPr>
          <w:rFonts w:hint="eastAsia" w:ascii="宋体" w:hAnsi="宋体"/>
          <w:color w:val="auto"/>
          <w:highlight w:val="none"/>
        </w:rPr>
      </w:pPr>
      <w:r>
        <w:rPr>
          <w:rFonts w:hint="eastAsia" w:ascii="宋体" w:hAnsi="宋体"/>
          <w:color w:val="auto"/>
          <w:highlight w:val="none"/>
        </w:rPr>
        <w:t xml:space="preserve">工程地点：</w:t>
      </w:r>
      <w:r>
        <w:rPr>
          <w:rFonts w:hint="eastAsia" w:ascii="宋体" w:hAnsi="宋体"/>
          <w:color w:val="auto"/>
          <w:highlight w:val="none"/>
          <w:u w:val="single"/>
        </w:rPr>
        <w:t xml:space="preserve">                            </w:t>
      </w:r>
      <w:r/>
    </w:p>
    <w:p>
      <w:pPr>
        <w:ind w:firstLine="420"/>
        <w:rPr>
          <w:rFonts w:hint="eastAsia" w:ascii="宋体" w:hAnsi="宋体"/>
          <w:color w:val="auto"/>
          <w:highlight w:val="none"/>
        </w:rPr>
      </w:pPr>
      <w:r>
        <w:rPr>
          <w:rFonts w:hint="eastAsia" w:ascii="宋体" w:hAnsi="宋体"/>
          <w:color w:val="auto"/>
          <w:highlight w:val="none"/>
        </w:rPr>
        <w:t xml:space="preserve">工程承包范围: 见招标文件</w:t>
      </w:r>
      <w:r/>
    </w:p>
    <w:p>
      <w:pPr>
        <w:ind w:firstLine="420"/>
        <w:rPr>
          <w:rFonts w:hint="eastAsia" w:ascii="宋体" w:hAnsi="宋体"/>
          <w:color w:val="auto"/>
          <w:highlight w:val="none"/>
        </w:rPr>
      </w:pPr>
      <w:r>
        <w:rPr>
          <w:rFonts w:hint="eastAsia" w:ascii="宋体" w:hAnsi="宋体"/>
          <w:color w:val="auto"/>
          <w:highlight w:val="none"/>
        </w:rPr>
        <w:t xml:space="preserve">乙方资质及安全生产条件：见投标文件</w:t>
      </w:r>
      <w:r/>
    </w:p>
    <w:p>
      <w:pPr>
        <w:ind w:firstLine="420"/>
        <w:rPr>
          <w:rFonts w:hint="eastAsia" w:ascii="宋体" w:hAnsi="宋体"/>
          <w:color w:val="auto"/>
          <w:highlight w:val="none"/>
        </w:rPr>
      </w:pPr>
      <w:r>
        <w:rPr>
          <w:rFonts w:hint="eastAsia" w:ascii="宋体" w:hAnsi="宋体"/>
          <w:color w:val="auto"/>
          <w:highlight w:val="none"/>
        </w:rPr>
        <w:t xml:space="preserve">乙方应对承揽本工程所提供的资质、安全生产资格证书、安全生产条件等有关资料真实性负责。</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第二条 现场负责人及安全生产管理人员：</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乙方指定本工程项目经理为现场负责人；并落实专职安全生产管理人员。</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第三条 甲方的责任和权利</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1.甲方有权要求乙方制定施工安全措施，在开始施工前报甲方备查。 </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3.甲方委托指派本工程监理人及总监理工程师负责与乙方联系安全生产方面的工作。</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4.乙方在施工中发生的人身、财产事故，甲方有权利负责督促乙方按照国家相关的事故处理的法律法规规定进行调查、处理、统计上报等。</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5.甲方不得要求乙方违反安全管理规定进行施工，由此而导致的事故由甲方承担责任。</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第四条 乙方的责任和权利</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1.乙方负责人是安全生产的第一责任人，对本工程的安全生产负全责。</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3.乙方单位的主要负责人对与本工程相关联的安全生产工作负有下列职责：</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 建立、健全安全生产责任制；</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(2) 建立健全安全生产保证体系及安全组织机构，设立专职安全生产管理人员，建立健全现场安全责任制和消防安全责任制度。</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(3) 组织制定安全生产规章  制度和操作规程；</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(4) 组织制定并实施安全生产教育和培训计划；</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(5) 保证安全生产投入的有效实施；</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(6) 督促、检查安全生产工作，及时消除生产安全事故隐患；</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(7) 组织制定并实施生产安全事故应急救援预案；</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(8) 及时、如实报告生产安全事故。</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7.乙方单位的安全管理机构以及安全生产管理人员履行下列(包括但不限于)职责：</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 组织或者参与拟订本项目安全生产规章制度、操作规程和生产安全事故应急救援预案；</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(2) 组织或者参与本项目安全生产教育和培训，如实记录安全生产教育和培训情况；</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(3) 督促落实本项目重大危险源的安全管理措施；</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(4) 组织或者参与本项目应急救援演练；</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(5) 检查本项目的安全生产状况，及时排查生产安全事故隐患，提出改进安全生产管理的建议；</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(6) 制止和纠正违章指挥、强令冒险作业、违反操作规程的行为；</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(7) 督促落实本项目安全生产整改措施。</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10.乙方应当在有较大危险因素的生产经营场所和有关设施、设备上，设置明显的安全警示标志。</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11.乙方必须依法参加工伤保险，为从业人员缴纳保险费，为从事危险作业的人员办理意外伤害保险，支付保险费。</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14.乙方应该平时进行安全检查，对安全隐患及时整改。对甲方单位以及监理签发的安全检查整改要求应及时组织整改并按时回复。</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15.乙方有权对甲方的安全管理提出合理化建议。</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18.乙方在施工中必须加强安全管理，由于管理不到位造成负面影响，乙方将承担全部责任，并承担由此给甲方造成的名誉及经济损失。</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第五条 施工安全违约金 </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1.甲方安全检查时，发现乙方有违反安全协议或者安全管理法律法规等规定的行为，甲方有权按照合约中违约责任条款对乙方进行处罚。</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第六条 其他</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1.本合同签订后，未经双方共同协商同意，任何一方不得私自改动或终止。</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2.本合同与工程合同具有同等效力，有效期自工程开工至全部工程竣工后经交工验收合格，以及质量保修期满由发包人发给保修终止证书后失效。</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3.合同履行过程中发生争议时，双方应协商解决，如果协商不成，双方可以向工程所在地有管辖权的人民法院提起诉讼。</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4.本合同自双方签字盖章后生效。</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5.本合同一式贰份，甲、乙双方各执壹份。</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ascii="宋体" w:hAnsi="宋体"/>
          <w:color w:val="auto"/>
          <w:highlight w:val="none"/>
        </w:rPr>
        <w:t xml:space="preserve">发包人</w:t>
      </w:r>
      <w:r>
        <w:rPr>
          <w:rFonts w:hint="eastAsia" w:ascii="宋体" w:hAnsi="宋体"/>
          <w:color w:val="auto"/>
          <w:highlight w:val="none"/>
        </w:rPr>
        <w:t xml:space="preserve">：  </w:t>
      </w:r>
      <w:r>
        <w:rPr>
          <w:rFonts w:ascii="宋体" w:hAnsi="宋体"/>
          <w:color w:val="auto"/>
          <w:highlight w:val="none"/>
        </w:rPr>
        <w:t xml:space="preserve">(公章)</w:t>
      </w:r>
      <w:r>
        <w:rPr>
          <w:rFonts w:hint="eastAsia" w:ascii="宋体" w:hAnsi="宋体"/>
          <w:color w:val="auto"/>
          <w:highlight w:val="none"/>
        </w:rPr>
        <w:t xml:space="preserve">                      </w:t>
      </w:r>
      <w:r>
        <w:rPr>
          <w:rFonts w:ascii="宋体" w:hAnsi="宋体"/>
          <w:color w:val="auto"/>
          <w:highlight w:val="none"/>
        </w:rPr>
        <w:t xml:space="preserve">承包人</w:t>
      </w:r>
      <w:r>
        <w:rPr>
          <w:rFonts w:hint="eastAsia" w:ascii="宋体" w:hAnsi="宋体"/>
          <w:color w:val="auto"/>
          <w:highlight w:val="none"/>
        </w:rPr>
        <w:t xml:space="preserve">：  </w:t>
      </w:r>
      <w:r>
        <w:rPr>
          <w:rFonts w:ascii="宋体" w:hAnsi="宋体"/>
          <w:color w:val="auto"/>
          <w:highlight w:val="none"/>
        </w:rPr>
        <w:t xml:space="preserve">(公章)</w:t>
      </w:r>
      <w:r/>
    </w:p>
    <w:p>
      <w:pPr>
        <w:ind w:firstLine="420"/>
        <w:rPr>
          <w:rFonts w:hint="eastAsia" w:ascii="宋体" w:hAnsi="宋体"/>
          <w:color w:val="auto"/>
          <w:highlight w:val="none"/>
        </w:rPr>
      </w:pPr>
      <w:r>
        <w:rPr>
          <w:rFonts w:hint="eastAsia" w:ascii="宋体" w:hAnsi="宋体"/>
          <w:color w:val="auto"/>
          <w:highlight w:val="none"/>
        </w:rPr>
        <w:t xml:space="preserve">法定代表人或其委托代理人：            法定代表人或其委托代理人：</w:t>
      </w:r>
      <w:r/>
    </w:p>
    <w:p>
      <w:pPr>
        <w:ind w:firstLine="420"/>
        <w:rPr>
          <w:rFonts w:hint="eastAsia" w:ascii="宋体" w:hAnsi="宋体"/>
          <w:color w:val="auto"/>
          <w:highlight w:val="none"/>
        </w:rPr>
      </w:pPr>
      <w:r>
        <w:rPr>
          <w:rFonts w:hint="eastAsia" w:ascii="宋体" w:hAnsi="宋体"/>
          <w:color w:val="auto"/>
          <w:highlight w:val="none"/>
        </w:rPr>
        <w:t xml:space="preserve">(签字或盖章)                          (签字或盖章)</w:t>
      </w:r>
      <w:r/>
    </w:p>
    <w:p>
      <w:pPr>
        <w:ind w:firstLine="420"/>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                </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pStyle w:val="951"/>
        <w:ind w:firstLine="420"/>
        <w:spacing w:line="360" w:lineRule="auto"/>
        <w:rPr>
          <w:rFonts w:hint="eastAsia" w:ascii="仿宋_GB2312"/>
          <w:color w:val="auto"/>
          <w:highlight w:val="none"/>
        </w:rPr>
      </w:pPr>
      <w:r>
        <w:rPr>
          <w:rFonts w:hint="eastAsia" w:ascii="仿宋_GB2312"/>
          <w:color w:val="auto"/>
          <w:highlight w:val="none"/>
        </w:rPr>
        <w:t xml:space="preserve">  </w:t>
      </w:r>
      <w:r/>
    </w:p>
    <w:p>
      <w:pPr>
        <w:pStyle w:val="930"/>
        <w:jc w:val="left"/>
        <w:spacing w:line="450" w:lineRule="exact"/>
        <w:rPr>
          <w:rFonts w:hint="eastAsia" w:cs="仿宋_GB2312"/>
          <w:color w:val="auto"/>
          <w:sz w:val="32"/>
          <w:szCs w:val="32"/>
          <w:highlight w:val="none"/>
          <w:lang w:val="en-US" w:eastAsia="zh-CN"/>
        </w:rPr>
      </w:pPr>
      <w:r>
        <w:rPr>
          <w:rFonts w:hint="eastAsia" w:ascii="仿宋_GB2312" w:hAnsi="Calibri"/>
          <w:color w:val="auto"/>
          <w:highlight w:val="none"/>
        </w:rPr>
        <w:br w:type="page" w:clear="all"/>
      </w:r>
      <w:r>
        <w:rPr>
          <w:rFonts w:hint="eastAsia" w:eastAsia="宋体" w:cs="宋体"/>
          <w:color w:val="auto"/>
          <w:sz w:val="28"/>
          <w:szCs w:val="28"/>
          <w:highlight w:val="none"/>
        </w:rPr>
        <w:t xml:space="preserve">附件</w:t>
      </w:r>
      <w:r>
        <w:rPr>
          <w:rFonts w:hint="eastAsia" w:eastAsia="宋体" w:cs="宋体"/>
          <w:color w:val="auto"/>
          <w:sz w:val="28"/>
          <w:szCs w:val="28"/>
          <w:highlight w:val="none"/>
          <w:lang w:val="en-US" w:eastAsia="zh-CN"/>
        </w:rPr>
        <w:t xml:space="preserve">二 </w:t>
      </w:r>
      <w:r>
        <w:rPr>
          <w:rFonts w:hint="eastAsia" w:cs="仿宋_GB2312"/>
          <w:color w:val="auto"/>
          <w:sz w:val="32"/>
          <w:szCs w:val="32"/>
          <w:highlight w:val="none"/>
        </w:rPr>
        <w:t xml:space="preserve"> </w:t>
      </w:r>
      <w:r>
        <w:rPr>
          <w:rFonts w:hint="eastAsia" w:cs="仿宋_GB2312"/>
          <w:color w:val="auto"/>
          <w:sz w:val="32"/>
          <w:szCs w:val="32"/>
          <w:highlight w:val="none"/>
          <w:lang w:val="en-US" w:eastAsia="zh-CN"/>
        </w:rPr>
        <w:t xml:space="preserve">   </w:t>
      </w:r>
      <w:r/>
    </w:p>
    <w:p>
      <w:pPr>
        <w:pStyle w:val="930"/>
        <w:jc w:val="center"/>
        <w:spacing w:line="450" w:lineRule="exact"/>
        <w:rPr>
          <w:rFonts w:cs="仿宋_GB2312"/>
          <w:color w:val="auto"/>
          <w:sz w:val="32"/>
          <w:szCs w:val="32"/>
          <w:highlight w:val="none"/>
        </w:rPr>
      </w:pPr>
      <w:r>
        <w:rPr>
          <w:rFonts w:hint="eastAsia" w:eastAsia="宋体" w:cs="宋体"/>
          <w:color w:val="auto"/>
          <w:sz w:val="24"/>
          <w:szCs w:val="24"/>
          <w:highlight w:val="none"/>
        </w:rPr>
        <w:t xml:space="preserve">工程建设项目廉政合同</w:t>
      </w:r>
      <w:r/>
    </w:p>
    <w:p>
      <w:pPr>
        <w:spacing w:line="45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p>
      <w:pPr>
        <w:rPr>
          <w:rFonts w:hint="default" w:ascii="宋体" w:hAnsi="宋体" w:eastAsia="宋体"/>
          <w:b/>
          <w:color w:val="auto"/>
          <w:szCs w:val="21"/>
          <w:highlight w:val="none"/>
          <w:lang w:val="en-US" w:eastAsia="zh-CN"/>
        </w:rPr>
      </w:pPr>
      <w:r>
        <w:rPr>
          <w:rFonts w:hint="eastAsia" w:ascii="宋体" w:hAnsi="宋体" w:cs="仿宋_GB2312"/>
          <w:color w:val="auto"/>
          <w:szCs w:val="21"/>
          <w:highlight w:val="none"/>
        </w:rPr>
        <w:t xml:space="preserve">工程项目名称：</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u w:val="single"/>
          <w:lang w:val="en-US" w:eastAsia="zh-CN"/>
        </w:rPr>
        <w:t xml:space="preserve">                           </w:t>
      </w:r>
      <w:r/>
    </w:p>
    <w:p>
      <w:pPr>
        <w:spacing w:line="450" w:lineRule="exact"/>
        <w:rPr>
          <w:rFonts w:hint="default" w:ascii="宋体" w:hAnsi="宋体" w:eastAsia="宋体" w:cs="仿宋_GB2312"/>
          <w:b/>
          <w:color w:val="auto"/>
          <w:szCs w:val="21"/>
          <w:highlight w:val="none"/>
          <w:u w:val="single"/>
          <w:lang w:val="en-US" w:eastAsia="zh-CN"/>
        </w:rPr>
      </w:pPr>
      <w:r>
        <w:rPr>
          <w:rFonts w:hint="eastAsia" w:ascii="宋体" w:hAnsi="宋体" w:cs="仿宋_GB2312"/>
          <w:color w:val="auto"/>
          <w:szCs w:val="21"/>
          <w:highlight w:val="none"/>
        </w:rPr>
        <w:t xml:space="preserve">工程项目地址：</w:t>
      </w:r>
      <w:r>
        <w:rPr>
          <w:rFonts w:hint="eastAsia" w:ascii="宋体" w:hAnsi="宋体" w:cs="仿宋_GB2312"/>
          <w:color w:val="auto"/>
          <w:szCs w:val="21"/>
          <w:highlight w:val="none"/>
          <w:u w:val="single"/>
          <w:lang w:val="en-US" w:eastAsia="zh-CN"/>
        </w:rPr>
        <w:t xml:space="preserve">                              </w:t>
      </w:r>
      <w:r/>
    </w:p>
    <w:p>
      <w:pPr>
        <w:spacing w:line="450" w:lineRule="exact"/>
        <w:rPr>
          <w:rFonts w:hint="default" w:ascii="宋体" w:hAnsi="宋体" w:eastAsia="宋体"/>
          <w:b/>
          <w:color w:val="auto"/>
          <w:szCs w:val="21"/>
          <w:highlight w:val="none"/>
          <w:lang w:val="en-US" w:eastAsia="zh-CN"/>
        </w:rPr>
      </w:pPr>
      <w:r>
        <w:rPr>
          <w:rFonts w:hint="eastAsia" w:ascii="宋体" w:hAnsi="宋体" w:cs="仿宋_GB2312"/>
          <w:color w:val="auto"/>
          <w:szCs w:val="21"/>
          <w:highlight w:val="none"/>
        </w:rPr>
        <w:t xml:space="preserve">建设单位（甲方）：</w:t>
      </w:r>
      <w:r>
        <w:rPr>
          <w:rFonts w:hint="eastAsia" w:ascii="宋体" w:hAnsi="宋体" w:cs="仿宋_GB2312"/>
          <w:color w:val="auto"/>
          <w:szCs w:val="21"/>
          <w:highlight w:val="none"/>
          <w:u w:val="single"/>
          <w:lang w:val="en-US" w:eastAsia="zh-CN"/>
        </w:rPr>
        <w:t xml:space="preserve"> </w:t>
      </w:r>
      <w:r>
        <w:rPr>
          <w:rFonts w:hint="eastAsia" w:ascii="宋体" w:hAnsi="宋体" w:cs="仿宋_GB2312"/>
          <w:b/>
          <w:color w:val="auto"/>
          <w:szCs w:val="21"/>
          <w:highlight w:val="none"/>
          <w:u w:val="single"/>
        </w:rPr>
        <w:t xml:space="preserve">             </w:t>
      </w:r>
      <w:r>
        <w:rPr>
          <w:rFonts w:hint="eastAsia" w:ascii="宋体" w:hAnsi="宋体" w:cs="仿宋_GB2312"/>
          <w:b/>
          <w:color w:val="auto"/>
          <w:szCs w:val="21"/>
          <w:highlight w:val="none"/>
          <w:u w:val="single"/>
          <w:lang w:val="en-US" w:eastAsia="zh-CN"/>
        </w:rPr>
        <w:t xml:space="preserve">            </w:t>
      </w:r>
      <w:r/>
    </w:p>
    <w:p>
      <w:pPr>
        <w:spacing w:line="450" w:lineRule="exact"/>
        <w:rPr>
          <w:rFonts w:ascii="宋体" w:hAnsi="宋体"/>
          <w:color w:val="auto"/>
          <w:szCs w:val="21"/>
          <w:highlight w:val="none"/>
        </w:rPr>
      </w:pPr>
      <w:r>
        <w:rPr>
          <w:rFonts w:hint="eastAsia" w:ascii="宋体" w:hAnsi="宋体" w:cs="仿宋_GB2312"/>
          <w:color w:val="auto"/>
          <w:szCs w:val="21"/>
          <w:highlight w:val="none"/>
        </w:rPr>
        <w:t xml:space="preserve">中标单位（乙方）：</w:t>
      </w:r>
      <w:r>
        <w:rPr>
          <w:rFonts w:hint="eastAsia" w:ascii="宋体" w:hAnsi="宋体"/>
          <w:b/>
          <w:color w:val="auto"/>
          <w:szCs w:val="21"/>
          <w:highlight w:val="none"/>
          <w:u w:val="single"/>
        </w:rPr>
        <w:t xml:space="preserve">                          </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spacing w:line="450" w:lineRule="exact"/>
        <w:rPr>
          <w:rFonts w:ascii="宋体" w:hAnsi="宋体"/>
          <w:color w:val="auto"/>
          <w:szCs w:val="21"/>
          <w:highlight w:val="none"/>
        </w:rPr>
        <w:outlineLvl w:val="0"/>
      </w:pPr>
      <w:r>
        <w:rPr>
          <w:rFonts w:hint="eastAsia" w:ascii="宋体" w:hAnsi="宋体" w:cs="仿宋_GB2312"/>
          <w:color w:val="auto"/>
          <w:szCs w:val="21"/>
          <w:highlight w:val="none"/>
        </w:rPr>
        <w:t xml:space="preserve">第一条</w:t>
      </w:r>
      <w:r>
        <w:rPr>
          <w:rFonts w:ascii="宋体" w:hAnsi="宋体" w:cs="仿宋_GB2312"/>
          <w:color w:val="auto"/>
          <w:szCs w:val="21"/>
          <w:highlight w:val="none"/>
        </w:rPr>
        <w:t xml:space="preserve"> </w:t>
      </w:r>
      <w:r>
        <w:rPr>
          <w:rFonts w:hint="eastAsia" w:ascii="宋体" w:hAnsi="宋体" w:cs="仿宋_GB2312"/>
          <w:color w:val="auto"/>
          <w:szCs w:val="21"/>
          <w:highlight w:val="none"/>
        </w:rPr>
        <w:t xml:space="preserve">甲乙双方的责任</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（一）甲乙双方应共同遵守国家和江苏省、苏州市以及行业主管部门关于加强工程建设项目管理以及党风廉政建设的各项规定。</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（二）甲乙双方应严格执行工程建设项目承发包合同文件，自觉按合同办事。</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（四）甲乙双方如发现对方在业务活动中有违规、违纪、违法的行为，应及时提醒对方，情节严重的，应向其上级主管部门或园区纪检监察部门举报。</w:t>
      </w:r>
      <w:r/>
    </w:p>
    <w:p>
      <w:pPr>
        <w:spacing w:line="450" w:lineRule="exact"/>
        <w:rPr>
          <w:rFonts w:ascii="宋体" w:hAnsi="宋体"/>
          <w:color w:val="auto"/>
          <w:szCs w:val="21"/>
          <w:highlight w:val="none"/>
        </w:rPr>
        <w:outlineLvl w:val="0"/>
      </w:pPr>
      <w:r>
        <w:rPr>
          <w:rFonts w:hint="eastAsia" w:ascii="宋体" w:hAnsi="宋体" w:cs="仿宋_GB2312"/>
          <w:color w:val="auto"/>
          <w:szCs w:val="21"/>
          <w:highlight w:val="none"/>
        </w:rPr>
        <w:t xml:space="preserve">第二条</w:t>
      </w:r>
      <w:r>
        <w:rPr>
          <w:rFonts w:ascii="宋体" w:hAnsi="宋体" w:cs="仿宋_GB2312"/>
          <w:color w:val="auto"/>
          <w:szCs w:val="21"/>
          <w:highlight w:val="none"/>
        </w:rPr>
        <w:t xml:space="preserve"> </w:t>
      </w:r>
      <w:r>
        <w:rPr>
          <w:rFonts w:hint="eastAsia" w:ascii="宋体" w:hAnsi="宋体" w:cs="仿宋_GB2312"/>
          <w:color w:val="auto"/>
          <w:szCs w:val="21"/>
          <w:highlight w:val="none"/>
        </w:rPr>
        <w:t xml:space="preserve">发包人的责任</w:t>
      </w:r>
      <w:r/>
    </w:p>
    <w:p>
      <w:pPr>
        <w:spacing w:line="450" w:lineRule="exact"/>
        <w:rPr>
          <w:rFonts w:ascii="宋体" w:hAnsi="宋体"/>
          <w:color w:val="auto"/>
          <w:szCs w:val="21"/>
          <w:highlight w:val="none"/>
        </w:rPr>
      </w:pPr>
      <w:r>
        <w:rPr>
          <w:rFonts w:hint="eastAsia" w:ascii="宋体" w:hAnsi="宋体" w:cs="仿宋_GB2312"/>
          <w:color w:val="auto"/>
          <w:szCs w:val="21"/>
          <w:highlight w:val="none"/>
        </w:rPr>
        <w:t xml:space="preserve">发包人的领导和从事该工程建设项目的工作人员，在工程建设的事前、事中、事后应遵守以下规定：</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（一）不准向乙方和相关单位索要或接受回扣、礼金、有价证券、贵重物品和好处费等。</w:t>
      </w:r>
      <w:r/>
    </w:p>
    <w:p>
      <w:pPr>
        <w:spacing w:line="450" w:lineRule="exact"/>
        <w:rPr>
          <w:rFonts w:ascii="宋体" w:hAnsi="宋体"/>
          <w:color w:val="auto"/>
          <w:szCs w:val="21"/>
          <w:highlight w:val="none"/>
        </w:rPr>
      </w:pPr>
      <w:r>
        <w:rPr>
          <w:rFonts w:hint="eastAsia" w:ascii="宋体" w:hAnsi="宋体" w:cs="仿宋_GB2312"/>
          <w:color w:val="auto"/>
          <w:szCs w:val="21"/>
          <w:highlight w:val="none"/>
        </w:rPr>
        <w:t xml:space="preserve">　</w:t>
      </w:r>
      <w:r>
        <w:rPr>
          <w:rFonts w:ascii="宋体" w:hAnsi="宋体" w:cs="仿宋_GB2312"/>
          <w:color w:val="auto"/>
          <w:szCs w:val="21"/>
          <w:highlight w:val="none"/>
        </w:rPr>
        <w:t xml:space="preserve"> </w:t>
      </w:r>
      <w:r>
        <w:rPr>
          <w:rFonts w:hint="eastAsia" w:ascii="宋体" w:hAnsi="宋体" w:cs="仿宋_GB2312"/>
          <w:color w:val="auto"/>
          <w:szCs w:val="21"/>
          <w:highlight w:val="none"/>
        </w:rPr>
        <w:t xml:space="preserve">（二）不准在乙方和相关单位报销任何应由发包人或个人支付的费用。</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（三）不准要求、暗示或接受乙方和相关单位为个人装修住房、婚丧嫁娶、配偶子女的工作安排以及出国（境）、旅游等提供方便。</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（四）不准参加有可能影响公正执行公务的乙方和相关单位的宴请、娱乐等活动。</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spacing w:line="450" w:lineRule="exact"/>
        <w:rPr>
          <w:rFonts w:ascii="宋体" w:hAnsi="宋体"/>
          <w:color w:val="auto"/>
          <w:szCs w:val="21"/>
          <w:highlight w:val="none"/>
        </w:rPr>
        <w:outlineLvl w:val="0"/>
      </w:pPr>
      <w:r>
        <w:rPr>
          <w:rFonts w:hint="eastAsia" w:ascii="宋体" w:hAnsi="宋体" w:cs="仿宋_GB2312"/>
          <w:color w:val="auto"/>
          <w:szCs w:val="21"/>
          <w:highlight w:val="none"/>
        </w:rPr>
        <w:t xml:space="preserve">第三条</w:t>
      </w:r>
      <w:r>
        <w:rPr>
          <w:rFonts w:ascii="宋体" w:hAnsi="宋体" w:cs="仿宋_GB2312"/>
          <w:color w:val="auto"/>
          <w:szCs w:val="21"/>
          <w:highlight w:val="none"/>
        </w:rPr>
        <w:t xml:space="preserve"> </w:t>
      </w:r>
      <w:r>
        <w:rPr>
          <w:rFonts w:hint="eastAsia" w:ascii="宋体" w:hAnsi="宋体" w:cs="仿宋_GB2312"/>
          <w:color w:val="auto"/>
          <w:szCs w:val="21"/>
          <w:highlight w:val="none"/>
        </w:rPr>
        <w:t xml:space="preserve">乙方的责任</w:t>
      </w:r>
      <w:r/>
    </w:p>
    <w:p>
      <w:pPr>
        <w:spacing w:line="450" w:lineRule="exact"/>
        <w:rPr>
          <w:rFonts w:ascii="宋体" w:hAnsi="宋体"/>
          <w:color w:val="auto"/>
          <w:szCs w:val="21"/>
          <w:highlight w:val="none"/>
        </w:rPr>
      </w:pPr>
      <w:r>
        <w:rPr>
          <w:rFonts w:hint="eastAsia" w:ascii="宋体" w:hAnsi="宋体" w:cs="仿宋_GB2312"/>
          <w:color w:val="auto"/>
          <w:szCs w:val="21"/>
          <w:highlight w:val="none"/>
        </w:rPr>
        <w:t xml:space="preserve">　　乙方应与发包人保持正常的业务交往，按照有关法律法规和程序开展业务工作，严格执行工程建设的有关方针、政策，并遵守以下规定：</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（一）不准以任何理由向发包人及其工作人员索要、接受或赠送礼金、有价证券、贵重物品及回扣、好处费等。</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（二）不准以任何理由为发包人和相关单位报销应由对方或个人支付的费用。</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（三）不准接受或暗示为发包人、相关单位或个人装修住房、婚丧嫁娶、配偶子女的工作安排以及出国（境）、旅游等提供方便。</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（四）不准以任何理由为发包人、相关单位或个人组织有可能影响公正执行公务的宴请、娱乐等活动。</w:t>
      </w:r>
      <w:r/>
    </w:p>
    <w:p>
      <w:pPr>
        <w:spacing w:line="450" w:lineRule="exact"/>
        <w:rPr>
          <w:rFonts w:ascii="宋体" w:hAnsi="宋体"/>
          <w:color w:val="auto"/>
          <w:szCs w:val="21"/>
          <w:highlight w:val="none"/>
        </w:rPr>
        <w:outlineLvl w:val="0"/>
      </w:pPr>
      <w:r>
        <w:rPr>
          <w:rFonts w:hint="eastAsia" w:ascii="宋体" w:hAnsi="宋体" w:cs="仿宋_GB2312"/>
          <w:color w:val="auto"/>
          <w:szCs w:val="21"/>
          <w:highlight w:val="none"/>
        </w:rPr>
        <w:t xml:space="preserve">第四条</w:t>
      </w:r>
      <w:r>
        <w:rPr>
          <w:rFonts w:ascii="宋体" w:hAnsi="宋体" w:cs="仿宋_GB2312"/>
          <w:color w:val="auto"/>
          <w:szCs w:val="21"/>
          <w:highlight w:val="none"/>
        </w:rPr>
        <w:t xml:space="preserve"> </w:t>
      </w:r>
      <w:r>
        <w:rPr>
          <w:rFonts w:hint="eastAsia" w:ascii="宋体" w:hAnsi="宋体" w:cs="仿宋_GB2312"/>
          <w:color w:val="auto"/>
          <w:szCs w:val="21"/>
          <w:highlight w:val="none"/>
        </w:rPr>
        <w:t xml:space="preserve">违约责任</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（一）发包人或发包人工作人员有违反本合同第一、二条规定的，按照管理权限，由园区纪检监察部门依据有关法律法规给予党纪、政纪处分；涉嫌犯罪的，移交司法机关追究刑事责任。</w:t>
      </w:r>
      <w:r/>
    </w:p>
    <w:p>
      <w:pPr>
        <w:ind w:firstLine="315"/>
        <w:spacing w:line="450" w:lineRule="exact"/>
        <w:rPr>
          <w:rFonts w:ascii="宋体" w:hAnsi="宋体"/>
          <w:color w:val="auto"/>
          <w:szCs w:val="21"/>
          <w:highlight w:val="none"/>
        </w:rPr>
      </w:pPr>
      <w:r>
        <w:rPr>
          <w:rFonts w:hint="eastAsia" w:ascii="宋体" w:hAnsi="宋体" w:cs="仿宋_GB2312"/>
          <w:color w:val="auto"/>
          <w:szCs w:val="21"/>
          <w:highlight w:val="none"/>
        </w:rPr>
        <w:t xml:space="preserve">（二）乙方或乙方工作人员有违反本合同第一、三条规定的，按照管理权限，园区纪检监察部门将建议相关建设主管部门给与相应的行政处罚；涉嫌犯罪的，移交司法机关追究刑事责任。</w:t>
      </w:r>
      <w:r/>
    </w:p>
    <w:p>
      <w:pPr>
        <w:spacing w:line="450" w:lineRule="exact"/>
        <w:rPr>
          <w:rFonts w:ascii="宋体" w:hAnsi="宋体"/>
          <w:color w:val="auto"/>
          <w:szCs w:val="21"/>
          <w:highlight w:val="none"/>
        </w:rPr>
      </w:pPr>
      <w:r>
        <w:rPr>
          <w:rFonts w:hint="eastAsia" w:ascii="宋体" w:hAnsi="宋体" w:cs="仿宋_GB2312"/>
          <w:color w:val="auto"/>
          <w:szCs w:val="21"/>
          <w:highlight w:val="none"/>
        </w:rPr>
        <w:t xml:space="preserve">第五条</w:t>
      </w:r>
      <w:r>
        <w:rPr>
          <w:rFonts w:ascii="宋体" w:hAnsi="宋体" w:cs="仿宋_GB2312"/>
          <w:color w:val="auto"/>
          <w:szCs w:val="21"/>
          <w:highlight w:val="none"/>
        </w:rPr>
        <w:t xml:space="preserve"> </w:t>
      </w:r>
      <w:r>
        <w:rPr>
          <w:rFonts w:hint="eastAsia" w:ascii="宋体" w:hAnsi="宋体" w:cs="仿宋_GB2312"/>
          <w:color w:val="auto"/>
          <w:szCs w:val="21"/>
          <w:highlight w:val="none"/>
        </w:rPr>
        <w:t xml:space="preserve">本合同书作为工程建设项目施工合同的附件，与工程建设项目施工合同具有同等法律效力。经双方签署后立即生效。</w:t>
      </w:r>
      <w:r/>
    </w:p>
    <w:p>
      <w:pPr>
        <w:spacing w:line="45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p>
      <w:pPr>
        <w:spacing w:line="45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p>
      <w:pPr>
        <w:spacing w:line="45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p>
      <w:pPr>
        <w:spacing w:line="450" w:lineRule="exact"/>
        <w:rPr>
          <w:rFonts w:hint="eastAsia" w:ascii="宋体" w:hAnsi="宋体"/>
          <w:color w:val="auto"/>
          <w:szCs w:val="21"/>
          <w:highlight w:val="none"/>
        </w:rPr>
      </w:pPr>
      <w:r>
        <w:rPr>
          <w:rFonts w:hint="eastAsia" w:ascii="宋体" w:hAnsi="宋体" w:cs="仿宋_GB2312"/>
          <w:color w:val="auto"/>
          <w:szCs w:val="21"/>
          <w:highlight w:val="none"/>
        </w:rPr>
        <w:t xml:space="preserve">发包人单位：（盖章）　　　　</w:t>
      </w:r>
      <w:r>
        <w:rPr>
          <w:rFonts w:ascii="宋体" w:hAnsi="宋体" w:cs="仿宋_GB2312"/>
          <w:color w:val="auto"/>
          <w:szCs w:val="21"/>
          <w:highlight w:val="none"/>
        </w:rPr>
        <w:t xml:space="preserve"> </w:t>
      </w:r>
      <w:r>
        <w:rPr>
          <w:rFonts w:hint="eastAsia" w:ascii="宋体" w:hAnsi="宋体" w:cs="仿宋_GB2312"/>
          <w:color w:val="auto"/>
          <w:szCs w:val="21"/>
          <w:highlight w:val="none"/>
        </w:rPr>
        <w:t xml:space="preserve">                       乙方单位：（盖章）</w:t>
      </w:r>
      <w:r/>
    </w:p>
    <w:p>
      <w:pPr>
        <w:spacing w:line="45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p>
      <w:pPr>
        <w:spacing w:line="45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p>
      <w:pPr>
        <w:spacing w:line="45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法定代表人：　　　　　　　</w:t>
      </w:r>
      <w:r>
        <w:rPr>
          <w:rFonts w:ascii="宋体" w:hAnsi="宋体" w:cs="仿宋_GB2312"/>
          <w:color w:val="auto"/>
          <w:szCs w:val="21"/>
          <w:highlight w:val="none"/>
        </w:rPr>
        <w:t xml:space="preserve"> </w:t>
      </w:r>
      <w:r>
        <w:rPr>
          <w:rFonts w:hint="eastAsia" w:ascii="宋体" w:hAnsi="宋体" w:cs="仿宋_GB2312"/>
          <w:color w:val="auto"/>
          <w:szCs w:val="21"/>
          <w:highlight w:val="none"/>
        </w:rPr>
        <w:t xml:space="preserve">                       </w:t>
      </w:r>
      <w:r>
        <w:rPr>
          <w:rFonts w:ascii="宋体" w:hAnsi="宋体" w:cs="仿宋_GB2312"/>
          <w:color w:val="auto"/>
          <w:szCs w:val="21"/>
          <w:highlight w:val="none"/>
        </w:rPr>
        <w:t xml:space="preserve"> </w:t>
      </w:r>
      <w:r>
        <w:rPr>
          <w:rFonts w:hint="eastAsia" w:ascii="宋体" w:hAnsi="宋体" w:cs="仿宋_GB2312"/>
          <w:color w:val="auto"/>
          <w:szCs w:val="21"/>
          <w:highlight w:val="none"/>
        </w:rPr>
        <w:t xml:space="preserve">法定代表人：</w:t>
      </w:r>
      <w:r/>
    </w:p>
    <w:p>
      <w:pPr>
        <w:spacing w:line="45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p>
      <w:pPr>
        <w:spacing w:line="45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jc w:val="both"/>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附件三：</w:t>
      </w:r>
      <w:r/>
    </w:p>
    <w:p>
      <w:pPr>
        <w:jc w:val="center"/>
        <w:keepLines w:val="0"/>
        <w:keepNext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草花工程施工、养护承诺书</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我单位如在本标段中有幸中标，愿意做出以下承诺:</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1、若我单位中标，我单位将严格按照&lt;&lt;娄葑街道2026年度草花种植及绿化养护工程技术要求&gt;&gt;及我司投标文件中的规定承担草花种植工程的施工任务:</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我单位承诺:中标后提前预订、高品质安排一年草花的采购或生产计划，不以任何理由降低草花品质，保证种植到路段上的草花质量品质不低于招标文件的要求，如达不到要求，我们愿意接受甲方的经济处罚及今后的投标限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3、合同履行期间，我单位无条件的执行政府已颁布的或将要颁布的对绿化施工管理的相关条例和法规等，并执行甲方管理草花种植日常考核要求: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4、合同履行期间，我单位无条件服从甲方指挥完成园区的一些特殊活动或突击任务:</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5、合同履行期间，根据工程建设需要，甲方有权变更工程量，所产生的费用我单位已在投标总报价中考虑: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6、我公司的项目经理保证施工期间积极配合甲方人员，在现场第一线，做好每一季草花的施工、验收、养护、结算等工作:</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7、第二季、第四季度草花施工分别处于高温、寒冬恶劣气候条件下，我单位已充分考虑到这种气候下有可能产生多种植一个季度草花的准备，所产生的一切费用都包含在草花总报价中:</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8、我单位同意并接受甲方因我们施工质量未达到考核要求而发生的扣款:</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9、我单位已充分考虑了气候因素、园区重要活动需突击的各种未确定风险，不会再以任何理由提出工程变更，增加费用: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10、我单位在报价上已充分考虑了重点地段种植花卉产生的偷窃风险、市场采购价格风险，如达不到合同要求，随时进行更换，在工程期结束后完好移交甲方。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11、我单位同意并接受甲方在合同期内可以随时减少种植面积、取消种植次数的条件，不会再提出任何异议及要求补偿。</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特此承诺!</w:t>
      </w:r>
      <w:r/>
    </w:p>
    <w:p>
      <w:pPr>
        <w:ind w:firstLine="420"/>
        <w:jc w:val="righ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投标人:(盖单位公章)</w:t>
      </w:r>
      <w:r/>
    </w:p>
    <w:p>
      <w:pPr>
        <w:ind w:firstLine="420"/>
        <w:jc w:val="righ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法定代表人:(签字或印章)</w:t>
      </w:r>
      <w:r/>
    </w:p>
    <w:p>
      <w:pPr>
        <w:ind w:firstLine="480"/>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r>
      <w:r/>
    </w:p>
    <w:p>
      <w:pPr>
        <w:ind w:firstLine="480"/>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r>
      <w:r/>
    </w:p>
    <w:p>
      <w:pPr>
        <w:ind w:firstLine="480"/>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r>
      <w:r/>
    </w:p>
    <w:p>
      <w:pPr>
        <w:ind w:firstLine="480"/>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r>
      <w:r/>
    </w:p>
    <w:p>
      <w:pPr>
        <w:ind w:firstLine="480"/>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r>
      <w:r/>
    </w:p>
    <w:p>
      <w:pPr>
        <w:ind w:firstLine="480"/>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r>
      <w:r/>
    </w:p>
    <w:p>
      <w:pPr>
        <w:ind w:firstLine="480"/>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r>
      <w:r/>
    </w:p>
    <w:p>
      <w:pPr>
        <w:ind w:firstLine="480"/>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r>
      <w:r/>
    </w:p>
    <w:p>
      <w:pPr>
        <w:jc w:val="both"/>
        <w:keepLines w:val="0"/>
        <w:keepNext w:val="0"/>
        <w:widowControl/>
        <w:rPr>
          <w:rFonts w:hint="default" w:ascii="Times New Roman" w:hAnsi="Times New Roman" w:eastAsia="宋体" w:cs="Times New Roman"/>
          <w:b w:val="0"/>
          <w:bCs w:val="0"/>
          <w:color w:val="auto"/>
          <w:sz w:val="24"/>
          <w:szCs w:val="24"/>
          <w:highlight w:val="none"/>
          <w:lang w:val="en-US" w:eastAsia="zh-CN" w:bidi="ar"/>
        </w:rPr>
        <w:suppressLineNumbers w:val="0"/>
      </w:pPr>
      <w:r>
        <w:rPr>
          <w:rFonts w:hint="eastAsia" w:ascii="Times New Roman" w:hAnsi="Times New Roman" w:cs="Times New Roman"/>
          <w:b w:val="0"/>
          <w:bCs w:val="0"/>
          <w:color w:val="auto"/>
          <w:sz w:val="24"/>
          <w:szCs w:val="24"/>
          <w:highlight w:val="none"/>
          <w:lang w:val="en-US" w:eastAsia="zh-CN" w:bidi="ar"/>
        </w:rPr>
        <w:t xml:space="preserve">附件四：</w:t>
      </w:r>
      <w:r/>
    </w:p>
    <w:p>
      <w:pPr>
        <w:jc w:val="center"/>
        <w:keepLines w:val="0"/>
        <w:keepNext w:val="0"/>
        <w:widowControl/>
        <w:rPr>
          <w:color w:val="auto"/>
          <w:highlight w:val="none"/>
        </w:rPr>
        <w:suppressLineNumbers w:val="0"/>
      </w:pPr>
      <w:r>
        <w:rPr>
          <w:rFonts w:hint="default" w:ascii="Times New Roman" w:hAnsi="Times New Roman" w:eastAsia="宋体" w:cs="Times New Roman"/>
          <w:b/>
          <w:bCs/>
          <w:color w:val="auto"/>
          <w:sz w:val="32"/>
          <w:szCs w:val="32"/>
          <w:highlight w:val="none"/>
          <w:lang w:val="en-US" w:eastAsia="zh-CN" w:bidi="ar"/>
        </w:rPr>
        <w:t xml:space="preserve">娄葑街道2026年度草花种植及绿化养护</w:t>
      </w:r>
      <w:r>
        <w:rPr>
          <w:rFonts w:hint="eastAsia" w:ascii="Times New Roman" w:hAnsi="Times New Roman" w:eastAsia="宋体" w:cs="Times New Roman"/>
          <w:b/>
          <w:bCs/>
          <w:color w:val="auto"/>
          <w:sz w:val="32"/>
          <w:szCs w:val="32"/>
          <w:highlight w:val="none"/>
          <w:lang w:val="en-US" w:eastAsia="zh-CN" w:bidi="ar"/>
        </w:rPr>
        <w:t xml:space="preserve">工程</w:t>
      </w:r>
      <w:r>
        <w:rPr>
          <w:rFonts w:hint="eastAsia" w:ascii="宋体" w:hAnsi="宋体" w:eastAsia="宋体" w:cs="宋体"/>
          <w:b/>
          <w:bCs/>
          <w:color w:val="auto"/>
          <w:sz w:val="31"/>
          <w:szCs w:val="31"/>
          <w:highlight w:val="none"/>
          <w:lang w:val="en-US" w:eastAsia="zh-CN" w:bidi="ar"/>
        </w:rPr>
        <w:t xml:space="preserve">考核表</w:t>
      </w:r>
      <w:r/>
    </w:p>
    <w:tbl>
      <w:tblPr>
        <w:tblStyle w:val="9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6025"/>
        <w:gridCol w:w="973"/>
      </w:tblGrid>
      <w:tr>
        <w:trPr>
          <w:trHeight w:val="264"/>
        </w:trPr>
        <w:tc>
          <w:tcPr>
            <w:tcW w:w="1524"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考核项目 </w:t>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考核细则</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备注</w:t>
            </w:r>
            <w:r/>
          </w:p>
        </w:tc>
      </w:tr>
      <w:tr>
        <w:trPr/>
        <w:tc>
          <w:tcPr>
            <w:tcW w:w="1524"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一、草花种植</w:t>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种植或摆放按密度和规格要求施工，达不到效果的， 按 200 元/处·次扣除相关费用，并无条件补植。</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rHeight w:val="245"/>
        </w:trPr>
        <w:tc>
          <w:tcPr>
            <w:tcW w:w="1524" w:type="dxa"/>
            <w:vMerge w:val="restart"/>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二、养护人员</w:t>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因自身原因在 15 天内没有全部更换完草花，扣 500 元/天。</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rHeight w:val="191"/>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同一点位上草花高差超过 </w:t>
            </w:r>
            <w:r>
              <w:rPr>
                <w:rFonts w:hint="default" w:ascii="Times New Roman" w:hAnsi="Times New Roman" w:eastAsia="宋体" w:cs="Times New Roman"/>
                <w:color w:val="auto"/>
                <w:sz w:val="21"/>
                <w:szCs w:val="21"/>
                <w:highlight w:val="none"/>
                <w:lang w:val="en-US" w:eastAsia="zh-CN" w:bidi="ar"/>
              </w:rPr>
              <w:t xml:space="preserve">10 </w:t>
            </w:r>
            <w:r>
              <w:rPr>
                <w:rFonts w:hint="eastAsia" w:ascii="宋体" w:hAnsi="宋体" w:eastAsia="宋体" w:cs="宋体"/>
                <w:color w:val="auto"/>
                <w:sz w:val="21"/>
                <w:szCs w:val="21"/>
                <w:highlight w:val="none"/>
                <w:lang w:val="en-US" w:eastAsia="zh-CN" w:bidi="ar"/>
              </w:rPr>
              <w:t xml:space="preserve">公分，扣 </w:t>
            </w:r>
            <w:r>
              <w:rPr>
                <w:rFonts w:hint="default" w:ascii="Times New Roman" w:hAnsi="Times New Roman" w:eastAsia="宋体" w:cs="Times New Roman"/>
                <w:color w:val="auto"/>
                <w:sz w:val="21"/>
                <w:szCs w:val="21"/>
                <w:highlight w:val="none"/>
                <w:lang w:val="en-US" w:eastAsia="zh-CN" w:bidi="ar"/>
              </w:rPr>
              <w:t xml:space="preserve">200 </w:t>
            </w:r>
            <w:r>
              <w:rPr>
                <w:rFonts w:hint="eastAsia" w:ascii="宋体" w:hAnsi="宋体" w:eastAsia="宋体" w:cs="宋体"/>
                <w:color w:val="auto"/>
                <w:sz w:val="21"/>
                <w:szCs w:val="21"/>
                <w:highlight w:val="none"/>
                <w:lang w:val="en-US" w:eastAsia="zh-CN" w:bidi="ar"/>
              </w:rPr>
              <w:t xml:space="preserve">元</w:t>
            </w:r>
            <w:r>
              <w:rPr>
                <w:rFonts w:hint="default" w:ascii="Times New Roman" w:hAnsi="Times New Roman" w:eastAsia="宋体" w:cs="Times New Roman"/>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处。</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每季草花方案上报不及时，扣 500元/次，如发生先施工后补方案的，扣 2000 元/次。</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rHeight w:val="589"/>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偷盗、枯萎、空缺补种不及时，大于 0.1 平方米/处，扣 50 元/处·次。</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未严格落实分部分项验收，擅自开展后续工作的，不予认可该项工作量，同时扣 </w:t>
            </w:r>
            <w:r>
              <w:rPr>
                <w:rFonts w:hint="default" w:ascii="Times New Roman" w:hAnsi="Times New Roman" w:eastAsia="宋体" w:cs="Times New Roman"/>
                <w:color w:val="auto"/>
                <w:sz w:val="21"/>
                <w:szCs w:val="21"/>
                <w:highlight w:val="none"/>
                <w:lang w:val="en-US" w:eastAsia="zh-CN" w:bidi="ar"/>
              </w:rPr>
              <w:t xml:space="preserve">200 </w:t>
            </w:r>
            <w:r>
              <w:rPr>
                <w:rFonts w:hint="eastAsia" w:ascii="宋体" w:hAnsi="宋体" w:eastAsia="宋体" w:cs="宋体"/>
                <w:color w:val="auto"/>
                <w:sz w:val="21"/>
                <w:szCs w:val="21"/>
                <w:highlight w:val="none"/>
                <w:lang w:val="en-US" w:eastAsia="zh-CN" w:bidi="ar"/>
              </w:rPr>
              <w:t xml:space="preserve">元</w:t>
            </w:r>
            <w:r>
              <w:rPr>
                <w:rFonts w:hint="default" w:ascii="Times New Roman" w:hAnsi="Times New Roman" w:eastAsia="宋体" w:cs="Times New Roman"/>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处·次。</w:t>
            </w:r>
            <w:r>
              <w:rPr>
                <w:rFonts w:hint="eastAsia" w:ascii="宋体" w:hAnsi="宋体" w:eastAsia="宋体" w:cs="宋体"/>
                <w:b/>
                <w:bCs/>
                <w:color w:val="auto"/>
                <w:sz w:val="21"/>
                <w:szCs w:val="21"/>
                <w:highlight w:val="none"/>
                <w:lang w:val="en-US" w:eastAsia="zh-CN" w:bidi="ar"/>
              </w:rPr>
              <w:t xml:space="preserve"> </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每季草花</w:t>
            </w:r>
            <w:r>
              <w:rPr>
                <w:rFonts w:hint="eastAsia" w:ascii="宋体" w:hAnsi="宋体" w:cs="宋体"/>
                <w:b/>
                <w:bCs/>
                <w:color w:val="auto"/>
                <w:sz w:val="21"/>
                <w:szCs w:val="21"/>
                <w:highlight w:val="none"/>
                <w:lang w:val="en-US" w:eastAsia="zh-CN" w:bidi="ar"/>
              </w:rPr>
              <w:t xml:space="preserve">养护期满前十五天内</w:t>
            </w:r>
            <w:r>
              <w:rPr>
                <w:rFonts w:hint="eastAsia" w:ascii="宋体" w:hAnsi="宋体" w:eastAsia="宋体" w:cs="宋体"/>
                <w:b/>
                <w:bCs/>
                <w:color w:val="auto"/>
                <w:sz w:val="21"/>
                <w:szCs w:val="21"/>
                <w:highlight w:val="none"/>
                <w:lang w:val="en-US" w:eastAsia="zh-CN" w:bidi="ar"/>
              </w:rPr>
              <w:t xml:space="preserve">完成完工验收，完工验收通过每超期 15 天即扣除 10%当季工程款(按书面意见在规定时间内完成更换整改的除外)，以此类推„ </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现场固定养护人员配备少于 </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 人，发现一次，扣 100 元/人·次；再次发现，加倍扣款。</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textDirection w:val="lrTb"/>
            <w:noWrap w:val="false"/>
          </w:tcPr>
          <w:p>
            <w:pPr>
              <w:jc w:val="left"/>
              <w:keepLines w:val="0"/>
              <w:keepNext w:val="0"/>
              <w:widowControl/>
              <w:rPr>
                <w:color w:val="auto"/>
                <w:highlight w:val="none"/>
              </w:rPr>
              <w:suppressLineNumbers w:val="0"/>
            </w:pPr>
            <w:r>
              <w:rPr>
                <w:rFonts w:hint="eastAsia" w:ascii="宋体" w:hAnsi="宋体" w:eastAsia="宋体" w:cs="宋体"/>
                <w:b/>
                <w:bCs/>
                <w:color w:val="auto"/>
                <w:sz w:val="21"/>
                <w:szCs w:val="21"/>
                <w:highlight w:val="none"/>
                <w:lang w:val="en-US" w:eastAsia="zh-CN" w:bidi="ar"/>
              </w:rPr>
              <w:t xml:space="preserve">三、杂草清除 </w:t>
            </w:r>
            <w:r/>
          </w:p>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草花纯洁度低于95%、杂草明显超过草花高度，未能及时清除的扣 </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00 元/次， 一季内发生 3 次以上多个节点有明显高于草花 10cm 的杂草，扣除 </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000 元/次。</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restart"/>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b/>
                <w:bCs/>
                <w:color w:val="auto"/>
                <w:sz w:val="21"/>
                <w:szCs w:val="21"/>
                <w:highlight w:val="none"/>
                <w:vertAlign w:val="baseline"/>
                <w:lang w:val="en-US" w:eastAsia="zh-CN" w:bidi="ar"/>
              </w:rPr>
              <w:t xml:space="preserve">四、绿化养护</w:t>
            </w:r>
            <w:r/>
          </w:p>
        </w:tc>
        <w:tc>
          <w:tcPr>
            <w:tcW w:w="6025" w:type="dxa"/>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rPr>
              <w:t xml:space="preserve">未经甲方同意，不准随意使用除草剂，每发现一次扣工程款200元</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rPr>
              <w:t xml:space="preserve">按苗木习性，及时修剪，出现修剪拖拉、滞后现象的，每次扣</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0元</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rPr>
              <w:t xml:space="preserve">及时清除修剪垃圾，现场有残留枯枝败叶、池塘中有飘浮垃圾或绿化垃圾清运不及时的，每发现一次扣除工程款</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00元</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rPr>
              <w:t xml:space="preserve">由于病虫害防治工作滞后，造成绿化受损影响观赏效果的，每发现一次扣除工程款100元</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rPr>
              <w:t xml:space="preserve">雨季做好排涝、旱季做好浇灌，达不到要求的每次扣除</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00元</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台风季节应做好乔木的抗台工作，及时扶正、清理倒塌的树木，达不到要求的每次扣除</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00元</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rPr>
              <w:t xml:space="preserve">发现绿化垃圾随意抛弃在园区的，每次扣除工程款200元</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rPr>
              <w:t xml:space="preserve">发生安全事故的，除赔偿修复等相关费用，另外每次扣除工程款20</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0元</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更换草花时未按要求放置锥形圆筒和警示牌，扣 200 元/次。</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cs="宋体"/>
                <w:b/>
                <w:bCs/>
                <w:color w:val="auto"/>
                <w:sz w:val="21"/>
                <w:szCs w:val="21"/>
                <w:highlight w:val="none"/>
                <w:lang w:val="en-US" w:eastAsia="zh-CN" w:bidi="ar"/>
              </w:rPr>
              <w:t xml:space="preserve">五</w:t>
            </w:r>
            <w:r>
              <w:rPr>
                <w:rFonts w:hint="eastAsia" w:ascii="宋体" w:hAnsi="宋体" w:eastAsia="宋体" w:cs="宋体"/>
                <w:b/>
                <w:bCs/>
                <w:color w:val="auto"/>
                <w:sz w:val="21"/>
                <w:szCs w:val="21"/>
                <w:highlight w:val="none"/>
                <w:lang w:val="en-US" w:eastAsia="zh-CN" w:bidi="ar"/>
              </w:rPr>
              <w:t xml:space="preserve">、安全文明施工</w:t>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rPr>
              <w:t xml:space="preserve">发生安全事故的，除赔偿修复等相关费用，另外每次扣除工程款2000元</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rHeight w:val="576"/>
        </w:trPr>
        <w:tc>
          <w:tcPr>
            <w:tcW w:w="1524" w:type="dxa"/>
            <w:vMerge w:val="restart"/>
            <w:textDirection w:val="lrTb"/>
            <w:noWrap w:val="false"/>
          </w:tcPr>
          <w:p>
            <w:pPr>
              <w:jc w:val="left"/>
              <w:keepLines w:val="0"/>
              <w:keepNext w:val="0"/>
              <w:widowControl/>
              <w:rPr>
                <w:color w:val="auto"/>
                <w:highlight w:val="none"/>
              </w:rPr>
              <w:suppressLineNumbers w:val="0"/>
            </w:pPr>
            <w:r>
              <w:rPr>
                <w:rFonts w:hint="eastAsia" w:ascii="宋体" w:hAnsi="宋体" w:cs="宋体"/>
                <w:b/>
                <w:bCs/>
                <w:color w:val="auto"/>
                <w:sz w:val="21"/>
                <w:szCs w:val="21"/>
                <w:highlight w:val="none"/>
                <w:lang w:val="en-US" w:eastAsia="zh-CN" w:bidi="ar"/>
              </w:rPr>
              <w:t xml:space="preserve">六</w:t>
            </w:r>
            <w:r>
              <w:rPr>
                <w:rFonts w:hint="eastAsia" w:ascii="宋体" w:hAnsi="宋体" w:eastAsia="宋体" w:cs="宋体"/>
                <w:b/>
                <w:bCs/>
                <w:color w:val="auto"/>
                <w:sz w:val="21"/>
                <w:szCs w:val="21"/>
                <w:highlight w:val="none"/>
                <w:lang w:val="en-US" w:eastAsia="zh-CN" w:bidi="ar"/>
              </w:rPr>
              <w:t xml:space="preserve">、活动保障</w:t>
            </w:r>
            <w:r/>
          </w:p>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vAlign w:val="top"/>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使用非专业绿化浇灌水车，浇水影响交通、周边居民生活的，高温季节中午或冬季下午 4 点后浇水，扣 </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00 元/次。  </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vAlign w:val="top"/>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种植、拔除、浇水等造成路面污染、清洗不及时的，扣 100 元/次。</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vMerge w:val="continue"/>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vAlign w:val="top"/>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甲方的活动保障或文明城市检查期间，问题整改不及时，扣 200 元/次。</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rHeight w:val="575"/>
        </w:trPr>
        <w:tc>
          <w:tcPr>
            <w:tcW w:w="1524"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cs="宋体"/>
                <w:b/>
                <w:bCs/>
                <w:color w:val="auto"/>
                <w:sz w:val="21"/>
                <w:szCs w:val="21"/>
                <w:highlight w:val="none"/>
                <w:lang w:val="en-US" w:eastAsia="zh-CN" w:bidi="ar"/>
              </w:rPr>
              <w:t xml:space="preserve">七</w:t>
            </w:r>
            <w:r>
              <w:rPr>
                <w:rFonts w:hint="eastAsia" w:ascii="宋体" w:hAnsi="宋体" w:eastAsia="宋体" w:cs="宋体"/>
                <w:b/>
                <w:bCs/>
                <w:color w:val="auto"/>
                <w:sz w:val="21"/>
                <w:szCs w:val="21"/>
                <w:highlight w:val="none"/>
                <w:lang w:val="en-US" w:eastAsia="zh-CN" w:bidi="ar"/>
              </w:rPr>
              <w:t xml:space="preserve">、材料上报</w:t>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施工方案计划、巡视记录（含文字照片，要求每15天全覆盖一次）不及时、不齐全的，扣 </w:t>
            </w:r>
            <w:r>
              <w:rPr>
                <w:rFonts w:hint="default" w:ascii="Times New Roman" w:hAnsi="Times New Roman" w:eastAsia="宋体" w:cs="Times New Roman"/>
                <w:color w:val="auto"/>
                <w:sz w:val="21"/>
                <w:szCs w:val="21"/>
                <w:highlight w:val="none"/>
                <w:lang w:val="en-US" w:eastAsia="zh-CN" w:bidi="ar"/>
              </w:rPr>
              <w:t xml:space="preserve">100 </w:t>
            </w:r>
            <w:r>
              <w:rPr>
                <w:rFonts w:hint="eastAsia" w:ascii="宋体" w:hAnsi="宋体" w:eastAsia="宋体" w:cs="宋体"/>
                <w:color w:val="auto"/>
                <w:sz w:val="21"/>
                <w:szCs w:val="21"/>
                <w:highlight w:val="none"/>
                <w:lang w:val="en-US" w:eastAsia="zh-CN" w:bidi="ar"/>
              </w:rPr>
              <w:t xml:space="preserve">元/次。</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rHeight w:val="375"/>
        </w:trPr>
        <w:tc>
          <w:tcPr>
            <w:tcW w:w="1524"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cs="宋体"/>
                <w:b/>
                <w:bCs/>
                <w:color w:val="auto"/>
                <w:sz w:val="21"/>
                <w:szCs w:val="21"/>
                <w:highlight w:val="none"/>
                <w:lang w:val="en-US" w:eastAsia="zh-CN" w:bidi="ar"/>
              </w:rPr>
              <w:t xml:space="preserve">八</w:t>
            </w:r>
            <w:r>
              <w:rPr>
                <w:rFonts w:hint="eastAsia" w:ascii="宋体" w:hAnsi="宋体" w:eastAsia="宋体" w:cs="宋体"/>
                <w:b/>
                <w:bCs/>
                <w:color w:val="auto"/>
                <w:sz w:val="21"/>
                <w:szCs w:val="21"/>
                <w:highlight w:val="none"/>
                <w:lang w:val="en-US" w:eastAsia="zh-CN" w:bidi="ar"/>
              </w:rPr>
              <w:t xml:space="preserve">、结算资料</w:t>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结算、竣工资料送审不及时，扣 1000 元/次。</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textDirection w:val="lrTb"/>
            <w:noWrap w:val="false"/>
          </w:tcPr>
          <w:p>
            <w:pPr>
              <w:jc w:val="left"/>
              <w:keepLines w:val="0"/>
              <w:keepNext w:val="0"/>
              <w:widowControl/>
              <w:rPr>
                <w:color w:val="auto"/>
                <w:highlight w:val="none"/>
              </w:rPr>
              <w:suppressLineNumbers w:val="0"/>
            </w:pPr>
            <w:r>
              <w:rPr>
                <w:rFonts w:hint="eastAsia" w:ascii="宋体" w:hAnsi="宋体" w:cs="宋体"/>
                <w:b/>
                <w:bCs/>
                <w:color w:val="auto"/>
                <w:sz w:val="21"/>
                <w:szCs w:val="21"/>
                <w:highlight w:val="none"/>
                <w:lang w:val="en-US" w:eastAsia="zh-CN" w:bidi="ar"/>
              </w:rPr>
              <w:t xml:space="preserve">九</w:t>
            </w:r>
            <w:r>
              <w:rPr>
                <w:rFonts w:hint="eastAsia" w:ascii="宋体" w:hAnsi="宋体" w:eastAsia="宋体" w:cs="宋体"/>
                <w:b/>
                <w:bCs/>
                <w:color w:val="auto"/>
                <w:sz w:val="21"/>
                <w:szCs w:val="21"/>
                <w:highlight w:val="none"/>
                <w:lang w:val="en-US" w:eastAsia="zh-CN" w:bidi="ar"/>
              </w:rPr>
              <w:t xml:space="preserve">、其他</w:t>
            </w:r>
            <w:r/>
          </w:p>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c>
          <w:tcPr>
            <w:tcW w:w="6025"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施工和养护期间出现其他违规情况，视情节扣 </w:t>
            </w:r>
            <w:r>
              <w:rPr>
                <w:rFonts w:hint="eastAsia" w:ascii="宋体" w:hAnsi="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lang w:val="en-US" w:eastAsia="zh-CN" w:bidi="ar"/>
              </w:rPr>
              <w:t xml:space="preserve">000-</w:t>
            </w:r>
            <w:r>
              <w:rPr>
                <w:rFonts w:hint="eastAsia" w:ascii="宋体" w:hAnsi="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lang w:val="en-US" w:eastAsia="zh-CN" w:bidi="ar"/>
              </w:rPr>
              <w:t xml:space="preserve">0000 元/次。受到上级领导批评的，扣 </w:t>
            </w:r>
            <w:r>
              <w:rPr>
                <w:rFonts w:hint="eastAsia" w:ascii="宋体" w:hAnsi="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lang w:val="en-US" w:eastAsia="zh-CN" w:bidi="ar"/>
              </w:rPr>
              <w:t xml:space="preserve">000 元/次，一季内发生 3 次以上的，决算时直接扣 </w:t>
            </w:r>
            <w:r>
              <w:rPr>
                <w:rFonts w:hint="eastAsia" w:ascii="宋体" w:hAnsi="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val="en-US" w:eastAsia="zh-CN" w:bidi="ar"/>
              </w:rPr>
              <w:t xml:space="preserve">000 元/次。 </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r>
        <w:trPr/>
        <w:tc>
          <w:tcPr>
            <w:tcW w:w="1524" w:type="dxa"/>
            <w:textDirection w:val="lrTb"/>
            <w:noWrap w:val="false"/>
          </w:tcPr>
          <w:p>
            <w:pPr>
              <w:jc w:val="left"/>
              <w:keepLines w:val="0"/>
              <w:keepNext w:val="0"/>
              <w:widowControl/>
              <w:rPr>
                <w:rFonts w:hint="default" w:ascii="微软雅黑" w:hAnsi="微软雅黑" w:eastAsia="微软雅黑" w:cs="微软雅黑"/>
                <w:color w:val="auto"/>
                <w:sz w:val="36"/>
                <w:szCs w:val="36"/>
                <w:highlight w:val="none"/>
                <w:vertAlign w:val="baseline"/>
                <w:lang w:val="en-US" w:eastAsia="zh-CN" w:bidi="ar"/>
              </w:rPr>
              <w:suppressLineNumbers w:val="0"/>
            </w:pPr>
            <w:r>
              <w:rPr>
                <w:rFonts w:hint="eastAsia" w:ascii="微软雅黑" w:hAnsi="微软雅黑" w:eastAsia="微软雅黑" w:cs="微软雅黑"/>
                <w:color w:val="auto"/>
                <w:sz w:val="36"/>
                <w:szCs w:val="36"/>
                <w:highlight w:val="none"/>
                <w:vertAlign w:val="baseline"/>
                <w:lang w:val="en-US" w:eastAsia="zh-CN" w:bidi="ar"/>
              </w:rPr>
              <w:t xml:space="preserve">注</w:t>
            </w:r>
            <w:r/>
          </w:p>
        </w:tc>
        <w:tc>
          <w:tcPr>
            <w:tcW w:w="6025" w:type="dxa"/>
            <w:textDirection w:val="lrTb"/>
            <w:noWrap w:val="false"/>
          </w:tcPr>
          <w:p>
            <w:pPr>
              <w:jc w:val="left"/>
              <w:keepLines w:val="0"/>
              <w:keepNext w:val="0"/>
              <w:widowControl/>
              <w:rPr>
                <w:rFonts w:hint="default" w:ascii="微软雅黑" w:hAnsi="微软雅黑" w:eastAsia="微软雅黑" w:cs="微软雅黑"/>
                <w:color w:val="auto"/>
                <w:sz w:val="36"/>
                <w:szCs w:val="36"/>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考核表作为最终送审结算资料的组成部分，和结算资料一并上报提交，扣款在审计中一并</w:t>
            </w:r>
            <w:r>
              <w:rPr>
                <w:rFonts w:hint="eastAsia" w:ascii="宋体" w:hAnsi="宋体" w:cs="宋体"/>
                <w:color w:val="auto"/>
                <w:sz w:val="21"/>
                <w:szCs w:val="21"/>
                <w:highlight w:val="none"/>
                <w:vertAlign w:val="baseline"/>
                <w:lang w:val="en-US" w:eastAsia="zh-CN" w:bidi="ar"/>
              </w:rPr>
              <w:t xml:space="preserve">结算</w:t>
            </w:r>
            <w:r>
              <w:rPr>
                <w:rFonts w:hint="eastAsia" w:ascii="宋体" w:hAnsi="宋体" w:eastAsia="宋体" w:cs="宋体"/>
                <w:color w:val="auto"/>
                <w:sz w:val="21"/>
                <w:szCs w:val="21"/>
                <w:highlight w:val="none"/>
                <w:vertAlign w:val="baseline"/>
                <w:lang w:val="en-US" w:eastAsia="zh-CN" w:bidi="ar"/>
              </w:rPr>
              <w:t xml:space="preserve">。</w:t>
            </w:r>
            <w:r/>
          </w:p>
        </w:tc>
        <w:tc>
          <w:tcPr>
            <w:tcW w:w="973" w:type="dxa"/>
            <w:textDirection w:val="lrTb"/>
            <w:noWrap w:val="false"/>
          </w:tcPr>
          <w:p>
            <w:pPr>
              <w:jc w:val="left"/>
              <w:keepLines w:val="0"/>
              <w:keepNext w:val="0"/>
              <w:widowControl/>
              <w:rPr>
                <w:rFonts w:ascii="微软雅黑" w:hAnsi="微软雅黑" w:eastAsia="微软雅黑" w:cs="微软雅黑"/>
                <w:color w:val="auto"/>
                <w:sz w:val="36"/>
                <w:szCs w:val="36"/>
                <w:highlight w:val="none"/>
                <w:vertAlign w:val="baseline"/>
                <w:lang w:val="en-US" w:eastAsia="zh-CN" w:bidi="ar"/>
              </w:rPr>
              <w:suppressLineNumbers w:val="0"/>
            </w:pPr>
            <w:r>
              <w:rPr>
                <w:rFonts w:ascii="微软雅黑" w:hAnsi="微软雅黑" w:eastAsia="微软雅黑" w:cs="微软雅黑"/>
                <w:color w:val="auto"/>
                <w:sz w:val="36"/>
                <w:szCs w:val="36"/>
                <w:highlight w:val="none"/>
                <w:vertAlign w:val="baseline"/>
                <w:lang w:val="en-US" w:eastAsia="zh-CN" w:bidi="ar"/>
              </w:rPr>
            </w:r>
            <w:r/>
          </w:p>
        </w:tc>
      </w:tr>
    </w:tbl>
    <w:p>
      <w:pPr>
        <w:jc w:val="left"/>
        <w:keepLines w:val="0"/>
        <w:keepNext w:val="0"/>
        <w:widowControl/>
        <w:rPr>
          <w:rFonts w:hint="default"/>
          <w:color w:val="auto"/>
          <w:highlight w:val="none"/>
          <w:lang w:val="en-US" w:eastAsia="zh-CN"/>
        </w:rPr>
        <w:suppressLineNumbers w:val="0"/>
      </w:pPr>
      <w:r>
        <w:rPr>
          <w:rFonts w:hint="default"/>
          <w:color w:val="auto"/>
          <w:highlight w:val="none"/>
          <w:lang w:val="en-US" w:eastAsia="zh-CN"/>
        </w:rPr>
      </w:r>
      <w:r/>
    </w:p>
    <w:p>
      <w:pPr>
        <w:ind w:firstLine="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pStyle w:val="936"/>
        <w:rPr>
          <w:rFonts w:hint="eastAsia" w:ascii="宋体" w:hAnsi="宋体"/>
          <w:color w:val="auto"/>
          <w:szCs w:val="21"/>
          <w:highlight w:val="none"/>
        </w:rPr>
      </w:pPr>
      <w:r>
        <w:rPr>
          <w:rFonts w:hint="eastAsia" w:ascii="宋体" w:hAnsi="宋体"/>
          <w:color w:val="auto"/>
          <w:szCs w:val="21"/>
          <w:highlight w:val="none"/>
        </w:rPr>
      </w:r>
      <w:r/>
    </w:p>
    <w:p>
      <w:pPr>
        <w:pStyle w:val="934"/>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936"/>
        <w:rPr>
          <w:rFonts w:hint="eastAsia" w:ascii="宋体" w:hAnsi="宋体"/>
          <w:color w:val="auto"/>
          <w:szCs w:val="21"/>
          <w:highlight w:val="none"/>
        </w:rPr>
      </w:pPr>
      <w:r>
        <w:rPr>
          <w:rFonts w:hint="eastAsia" w:ascii="宋体" w:hAnsi="宋体"/>
          <w:color w:val="auto"/>
          <w:szCs w:val="21"/>
          <w:highlight w:val="none"/>
        </w:rPr>
      </w:r>
      <w:r/>
    </w:p>
    <w:p>
      <w:pPr>
        <w:pStyle w:val="934"/>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936"/>
        <w:rPr>
          <w:rFonts w:hint="eastAsia" w:ascii="宋体" w:hAnsi="宋体"/>
          <w:color w:val="auto"/>
          <w:szCs w:val="21"/>
          <w:highlight w:val="none"/>
        </w:rPr>
      </w:pPr>
      <w:r>
        <w:rPr>
          <w:rFonts w:hint="eastAsia" w:ascii="宋体" w:hAnsi="宋体"/>
          <w:color w:val="auto"/>
          <w:szCs w:val="21"/>
          <w:highlight w:val="none"/>
        </w:rPr>
      </w:r>
      <w:r/>
    </w:p>
    <w:p>
      <w:pPr>
        <w:pStyle w:val="934"/>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962"/>
        <w:ind w:firstLine="0"/>
        <w:tabs>
          <w:tab w:val="left" w:pos="0" w:leader="none"/>
          <w:tab w:val="left" w:pos="955" w:leader="none"/>
          <w:tab w:val="left" w:pos="1255" w:leader="none"/>
          <w:tab w:val="left" w:pos="1719" w:leader="none"/>
        </w:tabs>
        <w:rPr>
          <w:rFonts w:hint="eastAsia" w:ascii="仿宋" w:hAnsi="仿宋" w:eastAsia="仿宋"/>
          <w:color w:val="auto"/>
          <w:szCs w:val="24"/>
          <w:highlight w:val="none"/>
        </w:rPr>
      </w:pPr>
      <w:r>
        <w:rPr>
          <w:rFonts w:hint="eastAsia" w:ascii="宋体" w:hAnsi="宋体"/>
          <w:color w:val="auto"/>
          <w:szCs w:val="21"/>
          <w:highlight w:val="none"/>
          <w:lang w:val="en-US" w:eastAsia="zh-CN"/>
        </w:rPr>
        <w:t xml:space="preserve">附件五：</w:t>
      </w:r>
      <w:r>
        <w:rPr>
          <w:rFonts w:hint="eastAsia" w:ascii="仿宋" w:hAnsi="仿宋" w:eastAsia="仿宋"/>
          <w:color w:val="auto"/>
          <w:szCs w:val="24"/>
          <w:highlight w:val="none"/>
        </w:rPr>
        <w:t xml:space="preserve">月</w:t>
      </w:r>
      <w:r>
        <w:rPr>
          <w:rFonts w:hint="eastAsia" w:ascii="仿宋" w:hAnsi="仿宋" w:eastAsia="仿宋"/>
          <w:color w:val="auto"/>
          <w:szCs w:val="24"/>
          <w:highlight w:val="none"/>
          <w:lang w:val="en-US" w:eastAsia="zh-CN"/>
        </w:rPr>
        <w:t xml:space="preserve">绿化</w:t>
      </w:r>
      <w:r>
        <w:rPr>
          <w:rFonts w:hint="eastAsia" w:ascii="仿宋" w:hAnsi="仿宋" w:eastAsia="仿宋"/>
          <w:color w:val="auto"/>
          <w:szCs w:val="24"/>
          <w:highlight w:val="none"/>
        </w:rPr>
        <w:t xml:space="preserve">工作量确认表</w:t>
      </w:r>
      <w:r/>
    </w:p>
    <w:tbl>
      <w:tblPr>
        <w:tblStyle w:val="933"/>
        <w:tblW w:w="8620" w:type="dxa"/>
        <w:tblInd w:w="95" w:type="dxa"/>
        <w:tblLayout w:type="fixed"/>
        <w:tblCellMar>
          <w:left w:w="108" w:type="dxa"/>
          <w:top w:w="0" w:type="dxa"/>
          <w:right w:w="108" w:type="dxa"/>
          <w:bottom w:w="0" w:type="dxa"/>
        </w:tblCellMar>
        <w:tblLook w:val="04A0" w:firstRow="1" w:lastRow="0" w:firstColumn="1" w:lastColumn="0" w:noHBand="0" w:noVBand="1"/>
      </w:tblPr>
      <w:tblGrid>
        <w:gridCol w:w="3124"/>
        <w:gridCol w:w="870"/>
        <w:gridCol w:w="1429"/>
        <w:gridCol w:w="113"/>
        <w:gridCol w:w="1316"/>
        <w:gridCol w:w="1768"/>
      </w:tblGrid>
      <w:tr>
        <w:trPr>
          <w:trHeight w:val="362"/>
        </w:trPr>
        <w:tc>
          <w:tcPr>
            <w:gridSpan w:val="6"/>
            <w:tcBorders>
              <w:top w:val="none" w:color="000000" w:sz="4" w:space="0"/>
              <w:left w:val="none" w:color="000000" w:sz="4" w:space="0"/>
              <w:bottom w:val="single" w:color="000000" w:sz="4" w:space="0"/>
              <w:right w:val="none" w:color="000000" w:sz="4" w:space="0"/>
            </w:tcBorders>
            <w:tcW w:w="8620" w:type="dxa"/>
            <w:vAlign w:val="center"/>
            <w:vMerge w:val="restart"/>
            <w:textDirection w:val="lrTb"/>
            <w:noWrap w:val="false"/>
          </w:tcPr>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u w:val="single"/>
              </w:rPr>
              <w:t xml:space="preserve">               </w:t>
            </w:r>
            <w:bookmarkStart w:id="516" w:name="RANGE!A1:E15"/>
            <w:r>
              <w:rPr>
                <w:rFonts w:hint="eastAsia" w:ascii="宋体" w:hAnsi="宋体" w:cs="宋体"/>
                <w:b/>
                <w:bCs/>
                <w:color w:val="auto"/>
                <w:sz w:val="28"/>
                <w:szCs w:val="28"/>
                <w:highlight w:val="none"/>
                <w:lang w:val="en-US" w:eastAsia="zh-CN"/>
              </w:rPr>
              <w:t xml:space="preserve">区域绿化</w:t>
            </w:r>
            <w:r>
              <w:rPr>
                <w:rFonts w:hint="eastAsia" w:ascii="宋体" w:hAnsi="宋体" w:cs="宋体"/>
                <w:b/>
                <w:bCs/>
                <w:color w:val="auto"/>
                <w:sz w:val="28"/>
                <w:szCs w:val="28"/>
                <w:highlight w:val="none"/>
              </w:rPr>
              <w:t xml:space="preserve">工作量确认表</w:t>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月</w:t>
            </w:r>
            <w:r/>
          </w:p>
          <w:p>
            <w:pPr>
              <w:jc w:val="center"/>
              <w:widowControl/>
              <w:rPr>
                <w:rFonts w:ascii="宋体" w:hAnsi="宋体" w:cs="宋体"/>
                <w:b/>
                <w:bCs/>
                <w:color w:val="auto"/>
                <w:sz w:val="28"/>
                <w:szCs w:val="28"/>
                <w:highlight w:val="none"/>
              </w:rPr>
            </w:pPr>
            <w:r>
              <w:rPr>
                <w:rFonts w:hint="eastAsia" w:ascii="宋体" w:hAnsi="宋体" w:cs="宋体"/>
                <w:color w:val="auto"/>
                <w:sz w:val="28"/>
                <w:szCs w:val="28"/>
                <w:highlight w:val="none"/>
              </w:rPr>
              <w:t xml:space="preserve">编号</w:t>
            </w:r>
            <w:r>
              <w:rPr>
                <w:rFonts w:hint="eastAsia" w:ascii="宋体" w:hAnsi="宋体" w:cs="宋体"/>
                <w:color w:val="auto"/>
                <w:sz w:val="28"/>
                <w:szCs w:val="28"/>
                <w:highlight w:val="none"/>
                <w:u w:val="single"/>
              </w:rPr>
              <w:t xml:space="preserve">     （01、02、03...）</w:t>
            </w:r>
            <w:bookmarkEnd w:id="516"/>
            <w:r/>
            <w:r/>
          </w:p>
        </w:tc>
      </w:tr>
      <w:tr>
        <w:trPr>
          <w:trHeight w:val="617"/>
        </w:trPr>
        <w:tc>
          <w:tcPr>
            <w:tcBorders>
              <w:top w:val="none" w:color="000000" w:sz="4" w:space="0"/>
              <w:left w:val="single" w:color="auto" w:sz="4" w:space="0"/>
              <w:bottom w:val="single" w:color="auto" w:sz="4" w:space="0"/>
              <w:right w:val="single" w:color="auto" w:sz="4" w:space="0"/>
            </w:tcBorders>
            <w:tcW w:w="3124" w:type="dxa"/>
            <w:vAlign w:val="center"/>
            <w:textDirection w:val="lrTb"/>
            <w:noWrap/>
          </w:tcPr>
          <w:p>
            <w:pPr>
              <w:jc w:val="center"/>
              <w:widowControl/>
              <w:rPr>
                <w:rFonts w:hint="eastAsia" w:ascii="华文仿宋" w:hAnsi="华文仿宋" w:eastAsia="华文仿宋" w:cs="宋体"/>
                <w:color w:val="auto"/>
                <w:szCs w:val="21"/>
                <w:highlight w:val="none"/>
                <w:lang w:eastAsia="zh-CN"/>
              </w:rPr>
            </w:pPr>
            <w:r>
              <w:rPr>
                <w:rFonts w:hint="eastAsia" w:ascii="华文仿宋" w:hAnsi="华文仿宋" w:eastAsia="华文仿宋" w:cs="宋体"/>
                <w:color w:val="auto"/>
                <w:szCs w:val="21"/>
                <w:highlight w:val="none"/>
              </w:rPr>
              <w:t xml:space="preserve">类别</w:t>
            </w:r>
            <w:r>
              <w:rPr>
                <w:rFonts w:hint="eastAsia" w:ascii="华文仿宋" w:hAnsi="华文仿宋" w:eastAsia="华文仿宋" w:cs="宋体"/>
                <w:color w:val="auto"/>
                <w:szCs w:val="21"/>
                <w:highlight w:val="none"/>
                <w:lang w:eastAsia="zh-CN"/>
              </w:rPr>
              <w:t xml:space="preserve">（</w:t>
            </w:r>
            <w:r>
              <w:rPr>
                <w:rFonts w:hint="eastAsia" w:ascii="华文仿宋" w:hAnsi="华文仿宋" w:eastAsia="华文仿宋" w:cs="宋体"/>
                <w:color w:val="auto"/>
                <w:szCs w:val="21"/>
                <w:highlight w:val="none"/>
                <w:lang w:val="en-US" w:eastAsia="zh-CN"/>
              </w:rPr>
              <w:t xml:space="preserve">种植</w:t>
            </w:r>
            <w:r>
              <w:rPr>
                <w:rFonts w:hint="eastAsia" w:ascii="华文仿宋" w:hAnsi="华文仿宋" w:eastAsia="华文仿宋" w:cs="宋体"/>
                <w:color w:val="auto"/>
                <w:szCs w:val="21"/>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合同量</w:t>
            </w:r>
            <w:r/>
          </w:p>
        </w:tc>
        <w:tc>
          <w:tcPr>
            <w:gridSpan w:val="3"/>
            <w:tcBorders>
              <w:top w:val="single" w:color="auto" w:sz="4" w:space="0"/>
              <w:left w:val="none" w:color="000000" w:sz="4" w:space="0"/>
              <w:bottom w:val="single" w:color="auto" w:sz="4" w:space="0"/>
              <w:right w:val="single" w:color="auto" w:sz="4" w:space="0"/>
            </w:tcBorders>
            <w:tcW w:w="2858" w:type="dxa"/>
            <w:vAlign w:val="center"/>
            <w:textDirection w:val="lrTb"/>
            <w:noWrap/>
          </w:tcPr>
          <w:p>
            <w:pPr>
              <w:jc w:val="center"/>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p>
        </w:tc>
        <w:tc>
          <w:tcPr>
            <w:tcBorders>
              <w:top w:val="none" w:color="000000" w:sz="4" w:space="0"/>
              <w:left w:val="none" w:color="000000" w:sz="4" w:space="0"/>
              <w:bottom w:val="single" w:color="auto" w:sz="4" w:space="0"/>
              <w:right w:val="single" w:color="auto" w:sz="4" w:space="0"/>
            </w:tcBorders>
            <w:tcW w:w="1768" w:type="dxa"/>
            <w:vAlign w:val="center"/>
            <w:textDirection w:val="lrTb"/>
            <w:noWrap/>
          </w:tcPr>
          <w:p>
            <w:pPr>
              <w:jc w:val="center"/>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备注</w:t>
            </w:r>
            <w:r/>
          </w:p>
        </w:tc>
      </w:tr>
      <w:tr>
        <w:trPr>
          <w:trHeight w:val="845"/>
        </w:trPr>
        <w:tc>
          <w:tcPr>
            <w:tcBorders>
              <w:top w:val="none" w:color="000000" w:sz="4" w:space="0"/>
              <w:left w:val="single" w:color="auto" w:sz="4" w:space="0"/>
              <w:bottom w:val="single" w:color="auto" w:sz="4" w:space="0"/>
              <w:right w:val="single" w:color="auto" w:sz="4" w:space="0"/>
            </w:tcBorders>
            <w:tcW w:w="3124" w:type="dxa"/>
            <w:vAlign w:val="center"/>
            <w:textDirection w:val="lrTb"/>
            <w:noWrap w:val="false"/>
          </w:tcPr>
          <w:p>
            <w:pPr>
              <w:jc w:val="lef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个月    </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级</w:t>
            </w:r>
            <w:r>
              <w:rPr>
                <w:rFonts w:hint="eastAsia" w:ascii="华文仿宋" w:hAnsi="华文仿宋" w:eastAsia="华文仿宋" w:cs="宋体"/>
                <w:color w:val="auto"/>
                <w:szCs w:val="21"/>
                <w:highlight w:val="none"/>
              </w:rPr>
              <w:br/>
            </w:r>
            <w:r>
              <w:rPr>
                <w:rFonts w:hint="eastAsia" w:ascii="华文仿宋" w:hAnsi="华文仿宋" w:eastAsia="华文仿宋" w:cs="宋体"/>
                <w:color w:val="auto"/>
                <w:szCs w:val="21"/>
                <w:highlight w:val="none"/>
              </w:rPr>
              <w:t xml:space="preserve">（</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p>
        </w:tc>
        <w:tc>
          <w:tcPr>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上月</w:t>
            </w:r>
            <w:r>
              <w:rPr>
                <w:rFonts w:hint="eastAsia" w:ascii="华文仿宋" w:hAnsi="华文仿宋" w:eastAsia="华文仿宋" w:cs="宋体"/>
                <w:color w:val="auto"/>
                <w:szCs w:val="21"/>
                <w:highlight w:val="none"/>
                <w:lang w:val="en-US" w:eastAsia="zh-CN"/>
              </w:rPr>
              <w:t xml:space="preserve">种植</w:t>
            </w:r>
            <w:r>
              <w:rPr>
                <w:rFonts w:hint="eastAsia" w:ascii="华文仿宋" w:hAnsi="华文仿宋" w:eastAsia="华文仿宋" w:cs="宋体"/>
                <w:color w:val="auto"/>
                <w:szCs w:val="21"/>
                <w:highlight w:val="none"/>
              </w:rPr>
              <w:t xml:space="preserve">量</w:t>
            </w:r>
            <w:r/>
          </w:p>
        </w:tc>
        <w:tc>
          <w:tcPr>
            <w:gridSpan w:val="2"/>
            <w:tcBorders>
              <w:top w:val="none" w:color="000000" w:sz="4" w:space="0"/>
              <w:left w:val="none" w:color="000000" w:sz="4" w:space="0"/>
              <w:bottom w:val="single" w:color="auto" w:sz="4" w:space="0"/>
              <w:right w:val="single" w:color="auto"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上月</w:t>
            </w:r>
            <w:r>
              <w:rPr>
                <w:rFonts w:hint="eastAsia" w:ascii="华文仿宋" w:hAnsi="华文仿宋" w:eastAsia="华文仿宋" w:cs="宋体"/>
                <w:color w:val="auto"/>
                <w:szCs w:val="21"/>
                <w:highlight w:val="none"/>
                <w:lang w:val="en-US" w:eastAsia="zh-CN"/>
              </w:rPr>
              <w:t xml:space="preserve">种植</w:t>
            </w:r>
            <w:r>
              <w:rPr>
                <w:rFonts w:hint="eastAsia" w:ascii="华文仿宋" w:hAnsi="华文仿宋" w:eastAsia="华文仿宋" w:cs="宋体"/>
                <w:color w:val="auto"/>
                <w:szCs w:val="21"/>
                <w:highlight w:val="none"/>
              </w:rPr>
              <w:t xml:space="preserve">量</w:t>
            </w:r>
            <w:r/>
          </w:p>
        </w:tc>
        <w:tc>
          <w:tcPr>
            <w:tcBorders>
              <w:top w:val="none" w:color="000000" w:sz="4" w:space="0"/>
              <w:left w:val="single" w:color="auto" w:sz="4" w:space="0"/>
              <w:bottom w:val="single" w:color="000000" w:sz="4" w:space="0"/>
              <w:right w:val="single" w:color="auto" w:sz="4" w:space="0"/>
            </w:tcBorders>
            <w:tcW w:w="1768" w:type="dxa"/>
            <w:vAlign w:val="top"/>
            <w:vMerge w:val="restart"/>
            <w:textDirection w:val="lrTb"/>
            <w:noWrap w:val="false"/>
          </w:tcPr>
          <w:p>
            <w:pPr>
              <w:jc w:val="lef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w:t>
            </w:r>
            <w:r/>
          </w:p>
        </w:tc>
      </w:tr>
      <w:tr>
        <w:trPr>
          <w:trHeight w:val="795"/>
        </w:trPr>
        <w:tc>
          <w:tcPr>
            <w:tcBorders>
              <w:top w:val="none" w:color="000000" w:sz="4" w:space="0"/>
              <w:left w:val="single" w:color="auto" w:sz="4" w:space="0"/>
              <w:bottom w:val="single" w:color="auto" w:sz="4" w:space="0"/>
              <w:right w:val="single" w:color="auto" w:sz="4" w:space="0"/>
            </w:tcBorders>
            <w:tcW w:w="3124" w:type="dxa"/>
            <w:vAlign w:val="center"/>
            <w:textDirection w:val="lrTb"/>
            <w:noWrap/>
          </w:tcPr>
          <w:p>
            <w:pPr>
              <w:jc w:val="center"/>
              <w:widowControl/>
              <w:rPr>
                <w:rFonts w:hint="eastAsia" w:ascii="华文仿宋" w:hAnsi="华文仿宋" w:eastAsia="华文仿宋" w:cs="宋体"/>
                <w:color w:val="auto"/>
                <w:szCs w:val="21"/>
                <w:highlight w:val="none"/>
                <w:lang w:eastAsia="zh-CN"/>
              </w:rPr>
            </w:pPr>
            <w:r>
              <w:rPr>
                <w:rFonts w:hint="eastAsia" w:ascii="华文仿宋" w:hAnsi="华文仿宋" w:eastAsia="华文仿宋" w:cs="宋体"/>
                <w:color w:val="auto"/>
                <w:szCs w:val="21"/>
                <w:highlight w:val="none"/>
                <w:lang w:val="en-US" w:eastAsia="zh-CN"/>
              </w:rPr>
              <w:t xml:space="preserve">草花</w:t>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ascii="华文仿宋" w:hAnsi="华文仿宋" w:eastAsia="华文仿宋" w:cs="宋体"/>
                <w:color w:val="auto"/>
                <w:szCs w:val="21"/>
                <w:highlight w:val="none"/>
              </w:rPr>
            </w:pPr>
            <w:r>
              <w:rPr>
                <w:rFonts w:ascii="华文仿宋" w:hAnsi="华文仿宋" w:eastAsia="华文仿宋"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gridSpan w:val="2"/>
            <w:tcBorders>
              <w:top w:val="none" w:color="000000" w:sz="4" w:space="0"/>
              <w:left w:val="single" w:color="auto" w:sz="4" w:space="0"/>
              <w:bottom w:val="single" w:color="auto" w:sz="4" w:space="0"/>
              <w:right w:val="none" w:color="000000"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tcBorders>
              <w:top w:val="none" w:color="000000" w:sz="4" w:space="0"/>
              <w:left w:val="single" w:color="auto" w:sz="4" w:space="0"/>
              <w:bottom w:val="single" w:color="000000" w:sz="4" w:space="0"/>
              <w:right w:val="single" w:color="auto" w:sz="4" w:space="0"/>
            </w:tcBorders>
            <w:tcW w:w="1768" w:type="dxa"/>
            <w:vAlign w:val="center"/>
            <w:vMerge w:val="continue"/>
            <w:textDirection w:val="lrTb"/>
            <w:noWrap w:val="false"/>
          </w:tcPr>
          <w:p>
            <w:pPr>
              <w:jc w:val="left"/>
              <w:widowControl/>
              <w:rPr>
                <w:rFonts w:ascii="华文仿宋" w:hAnsi="华文仿宋" w:eastAsia="华文仿宋" w:cs="宋体"/>
                <w:color w:val="auto"/>
                <w:szCs w:val="21"/>
                <w:highlight w:val="none"/>
              </w:rPr>
            </w:pPr>
            <w:r>
              <w:rPr>
                <w:rFonts w:ascii="华文仿宋" w:hAnsi="华文仿宋" w:eastAsia="华文仿宋" w:cs="宋体"/>
                <w:color w:val="auto"/>
                <w:szCs w:val="21"/>
                <w:highlight w:val="none"/>
              </w:rPr>
            </w:r>
            <w:r/>
          </w:p>
        </w:tc>
      </w:tr>
      <w:tr>
        <w:trPr>
          <w:trHeight w:val="845"/>
        </w:trPr>
        <w:tc>
          <w:tcPr>
            <w:tcBorders>
              <w:top w:val="none" w:color="000000" w:sz="4" w:space="0"/>
              <w:left w:val="single" w:color="auto" w:sz="4" w:space="0"/>
              <w:bottom w:val="single" w:color="auto" w:sz="4" w:space="0"/>
              <w:right w:val="single" w:color="auto" w:sz="4" w:space="0"/>
            </w:tcBorders>
            <w:tcW w:w="3124" w:type="dxa"/>
            <w:vAlign w:val="center"/>
            <w:textDirection w:val="lrTb"/>
            <w:noWrap w:val="false"/>
          </w:tcPr>
          <w:p>
            <w:pPr>
              <w:jc w:val="lef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个月    </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级</w:t>
            </w:r>
            <w:r>
              <w:rPr>
                <w:rFonts w:hint="eastAsia" w:ascii="华文仿宋" w:hAnsi="华文仿宋" w:eastAsia="华文仿宋" w:cs="宋体"/>
                <w:color w:val="auto"/>
                <w:szCs w:val="21"/>
                <w:highlight w:val="none"/>
              </w:rPr>
              <w:br/>
            </w:r>
            <w:r>
              <w:rPr>
                <w:rFonts w:hint="eastAsia" w:ascii="华文仿宋" w:hAnsi="华文仿宋" w:eastAsia="华文仿宋" w:cs="宋体"/>
                <w:color w:val="auto"/>
                <w:szCs w:val="21"/>
                <w:highlight w:val="none"/>
              </w:rPr>
              <w:t xml:space="preserve">（</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p>
        </w:tc>
        <w:tc>
          <w:tcPr>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上月</w:t>
            </w:r>
            <w:r>
              <w:rPr>
                <w:rFonts w:hint="eastAsia" w:ascii="华文仿宋" w:hAnsi="华文仿宋" w:eastAsia="华文仿宋" w:cs="宋体"/>
                <w:color w:val="auto"/>
                <w:szCs w:val="21"/>
                <w:highlight w:val="none"/>
                <w:lang w:val="en-US" w:eastAsia="zh-CN"/>
              </w:rPr>
              <w:t xml:space="preserve">种植</w:t>
            </w:r>
            <w:r>
              <w:rPr>
                <w:rFonts w:hint="eastAsia" w:ascii="华文仿宋" w:hAnsi="华文仿宋" w:eastAsia="华文仿宋" w:cs="宋体"/>
                <w:color w:val="auto"/>
                <w:szCs w:val="21"/>
                <w:highlight w:val="none"/>
              </w:rPr>
              <w:t xml:space="preserve">量</w:t>
            </w:r>
            <w:r/>
          </w:p>
        </w:tc>
        <w:tc>
          <w:tcPr>
            <w:gridSpan w:val="2"/>
            <w:tcBorders>
              <w:top w:val="none" w:color="000000" w:sz="4" w:space="0"/>
              <w:left w:val="none" w:color="000000" w:sz="4" w:space="0"/>
              <w:bottom w:val="single" w:color="auto" w:sz="4" w:space="0"/>
              <w:right w:val="single" w:color="auto"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上月</w:t>
            </w:r>
            <w:r>
              <w:rPr>
                <w:rFonts w:hint="eastAsia" w:ascii="华文仿宋" w:hAnsi="华文仿宋" w:eastAsia="华文仿宋" w:cs="宋体"/>
                <w:color w:val="auto"/>
                <w:szCs w:val="21"/>
                <w:highlight w:val="none"/>
                <w:lang w:val="en-US" w:eastAsia="zh-CN"/>
              </w:rPr>
              <w:t xml:space="preserve">种植</w:t>
            </w:r>
            <w:r>
              <w:rPr>
                <w:rFonts w:hint="eastAsia" w:ascii="华文仿宋" w:hAnsi="华文仿宋" w:eastAsia="华文仿宋" w:cs="宋体"/>
                <w:color w:val="auto"/>
                <w:szCs w:val="21"/>
                <w:highlight w:val="none"/>
              </w:rPr>
              <w:t xml:space="preserve">量</w:t>
            </w:r>
            <w:r/>
          </w:p>
        </w:tc>
        <w:tc>
          <w:tcPr>
            <w:tcBorders>
              <w:top w:val="none" w:color="000000" w:sz="4" w:space="0"/>
              <w:left w:val="single" w:color="auto" w:sz="4" w:space="0"/>
              <w:bottom w:val="single" w:color="000000" w:sz="4" w:space="0"/>
              <w:right w:val="single" w:color="auto" w:sz="4" w:space="0"/>
            </w:tcBorders>
            <w:tcW w:w="1768" w:type="dxa"/>
            <w:vAlign w:val="top"/>
            <w:vMerge w:val="restart"/>
            <w:textDirection w:val="lrTb"/>
            <w:noWrap w:val="false"/>
          </w:tcPr>
          <w:p>
            <w:pPr>
              <w:jc w:val="lef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w:t>
            </w:r>
            <w:r/>
          </w:p>
        </w:tc>
      </w:tr>
      <w:tr>
        <w:trPr>
          <w:trHeight w:val="846"/>
        </w:trPr>
        <w:tc>
          <w:tcPr>
            <w:tcBorders>
              <w:top w:val="none" w:color="000000" w:sz="4" w:space="0"/>
              <w:left w:val="single" w:color="auto" w:sz="4" w:space="0"/>
              <w:bottom w:val="single" w:color="auto" w:sz="4" w:space="0"/>
              <w:right w:val="single" w:color="auto" w:sz="4" w:space="0"/>
            </w:tcBorders>
            <w:tcW w:w="3124" w:type="dxa"/>
            <w:vAlign w:val="center"/>
            <w:textDirection w:val="lrTb"/>
            <w:noWrap/>
          </w:tcPr>
          <w:p>
            <w:pPr>
              <w:jc w:val="center"/>
              <w:widowControl/>
              <w:rPr>
                <w:rFonts w:hint="eastAsia" w:ascii="华文仿宋" w:hAnsi="华文仿宋" w:eastAsia="华文仿宋" w:cs="宋体"/>
                <w:color w:val="auto"/>
                <w:szCs w:val="21"/>
                <w:highlight w:val="none"/>
                <w:lang w:eastAsia="zh-CN"/>
              </w:rPr>
            </w:pPr>
            <w:r>
              <w:rPr>
                <w:rFonts w:hint="eastAsia" w:ascii="华文仿宋" w:hAnsi="华文仿宋" w:eastAsia="华文仿宋" w:cs="宋体"/>
                <w:color w:val="auto"/>
                <w:szCs w:val="21"/>
                <w:highlight w:val="none"/>
                <w:lang w:val="en-US" w:eastAsia="zh-CN"/>
              </w:rPr>
              <w:t xml:space="preserve">色带</w:t>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ascii="华文仿宋" w:hAnsi="华文仿宋" w:eastAsia="华文仿宋" w:cs="宋体"/>
                <w:color w:val="auto"/>
                <w:szCs w:val="21"/>
                <w:highlight w:val="none"/>
              </w:rPr>
            </w:pPr>
            <w:r>
              <w:rPr>
                <w:rFonts w:ascii="华文仿宋" w:hAnsi="华文仿宋" w:eastAsia="华文仿宋"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gridSpan w:val="2"/>
            <w:tcBorders>
              <w:top w:val="none" w:color="000000" w:sz="4" w:space="0"/>
              <w:left w:val="single" w:color="auto" w:sz="4" w:space="0"/>
              <w:bottom w:val="single" w:color="auto" w:sz="4" w:space="0"/>
              <w:right w:val="none" w:color="000000"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tcBorders>
              <w:top w:val="none" w:color="000000" w:sz="4" w:space="0"/>
              <w:left w:val="single" w:color="auto" w:sz="4" w:space="0"/>
              <w:bottom w:val="single" w:color="000000" w:sz="4" w:space="0"/>
              <w:right w:val="single" w:color="auto" w:sz="4" w:space="0"/>
            </w:tcBorders>
            <w:tcW w:w="1768" w:type="dxa"/>
            <w:vAlign w:val="center"/>
            <w:vMerge w:val="continue"/>
            <w:textDirection w:val="lrTb"/>
            <w:noWrap w:val="false"/>
          </w:tcPr>
          <w:p>
            <w:pPr>
              <w:jc w:val="left"/>
              <w:widowControl/>
              <w:rPr>
                <w:rFonts w:ascii="华文仿宋" w:hAnsi="华文仿宋" w:eastAsia="华文仿宋" w:cs="宋体"/>
                <w:color w:val="auto"/>
                <w:szCs w:val="21"/>
                <w:highlight w:val="none"/>
              </w:rPr>
            </w:pPr>
            <w:r>
              <w:rPr>
                <w:rFonts w:ascii="华文仿宋" w:hAnsi="华文仿宋" w:eastAsia="华文仿宋" w:cs="宋体"/>
                <w:color w:val="auto"/>
                <w:szCs w:val="21"/>
                <w:highlight w:val="none"/>
              </w:rPr>
            </w:r>
            <w:r/>
          </w:p>
        </w:tc>
      </w:tr>
      <w:tr>
        <w:trPr>
          <w:trHeight w:val="845"/>
        </w:trPr>
        <w:tc>
          <w:tcPr>
            <w:tcBorders>
              <w:top w:val="none" w:color="000000" w:sz="4" w:space="0"/>
              <w:left w:val="single" w:color="auto" w:sz="4" w:space="0"/>
              <w:bottom w:val="single" w:color="auto" w:sz="4" w:space="0"/>
              <w:right w:val="single" w:color="auto" w:sz="4" w:space="0"/>
            </w:tcBorders>
            <w:tcW w:w="3124" w:type="dxa"/>
            <w:vAlign w:val="center"/>
            <w:textDirection w:val="lrTb"/>
            <w:noWrap w:val="false"/>
          </w:tcPr>
          <w:p>
            <w:pPr>
              <w:jc w:val="lef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个月    </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级</w:t>
            </w:r>
            <w:r>
              <w:rPr>
                <w:rFonts w:hint="eastAsia" w:ascii="华文仿宋" w:hAnsi="华文仿宋" w:eastAsia="华文仿宋" w:cs="宋体"/>
                <w:color w:val="auto"/>
                <w:szCs w:val="21"/>
                <w:highlight w:val="none"/>
              </w:rPr>
              <w:br/>
            </w:r>
            <w:r>
              <w:rPr>
                <w:rFonts w:hint="eastAsia" w:ascii="华文仿宋" w:hAnsi="华文仿宋" w:eastAsia="华文仿宋" w:cs="宋体"/>
                <w:color w:val="auto"/>
                <w:szCs w:val="21"/>
                <w:highlight w:val="none"/>
              </w:rPr>
              <w:t xml:space="preserve">（</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p>
        </w:tc>
        <w:tc>
          <w:tcPr>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上月</w:t>
            </w:r>
            <w:r>
              <w:rPr>
                <w:rFonts w:hint="eastAsia" w:ascii="华文仿宋" w:hAnsi="华文仿宋" w:eastAsia="华文仿宋" w:cs="宋体"/>
                <w:color w:val="auto"/>
                <w:szCs w:val="21"/>
                <w:highlight w:val="none"/>
                <w:lang w:val="en-US" w:eastAsia="zh-CN"/>
              </w:rPr>
              <w:t xml:space="preserve">种植</w:t>
            </w:r>
            <w:r>
              <w:rPr>
                <w:rFonts w:hint="eastAsia" w:ascii="华文仿宋" w:hAnsi="华文仿宋" w:eastAsia="华文仿宋" w:cs="宋体"/>
                <w:color w:val="auto"/>
                <w:szCs w:val="21"/>
                <w:highlight w:val="none"/>
              </w:rPr>
              <w:t xml:space="preserve">量</w:t>
            </w:r>
            <w:r/>
          </w:p>
        </w:tc>
        <w:tc>
          <w:tcPr>
            <w:gridSpan w:val="2"/>
            <w:tcBorders>
              <w:top w:val="none" w:color="000000" w:sz="4" w:space="0"/>
              <w:left w:val="none" w:color="000000" w:sz="4" w:space="0"/>
              <w:bottom w:val="single" w:color="auto" w:sz="4" w:space="0"/>
              <w:right w:val="single" w:color="auto"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上月</w:t>
            </w:r>
            <w:r>
              <w:rPr>
                <w:rFonts w:hint="eastAsia" w:ascii="华文仿宋" w:hAnsi="华文仿宋" w:eastAsia="华文仿宋" w:cs="宋体"/>
                <w:color w:val="auto"/>
                <w:szCs w:val="21"/>
                <w:highlight w:val="none"/>
                <w:lang w:val="en-US" w:eastAsia="zh-CN"/>
              </w:rPr>
              <w:t xml:space="preserve">种植</w:t>
            </w:r>
            <w:r>
              <w:rPr>
                <w:rFonts w:hint="eastAsia" w:ascii="华文仿宋" w:hAnsi="华文仿宋" w:eastAsia="华文仿宋" w:cs="宋体"/>
                <w:color w:val="auto"/>
                <w:szCs w:val="21"/>
                <w:highlight w:val="none"/>
              </w:rPr>
              <w:t xml:space="preserve">量</w:t>
            </w:r>
            <w:r/>
          </w:p>
        </w:tc>
        <w:tc>
          <w:tcPr>
            <w:tcBorders>
              <w:top w:val="none" w:color="000000" w:sz="4" w:space="0"/>
              <w:left w:val="single" w:color="auto" w:sz="4" w:space="0"/>
              <w:bottom w:val="single" w:color="000000" w:sz="4" w:space="0"/>
              <w:right w:val="single" w:color="auto" w:sz="4" w:space="0"/>
            </w:tcBorders>
            <w:tcW w:w="1768" w:type="dxa"/>
            <w:vAlign w:val="top"/>
            <w:vMerge w:val="restart"/>
            <w:textDirection w:val="lrTb"/>
            <w:noWrap w:val="false"/>
          </w:tcPr>
          <w:p>
            <w:pPr>
              <w:jc w:val="lef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w:t>
            </w:r>
            <w:r/>
          </w:p>
        </w:tc>
      </w:tr>
      <w:tr>
        <w:trPr>
          <w:trHeight w:val="856"/>
        </w:trPr>
        <w:tc>
          <w:tcPr>
            <w:tcBorders>
              <w:top w:val="none" w:color="000000" w:sz="4" w:space="0"/>
              <w:left w:val="single" w:color="auto" w:sz="4" w:space="0"/>
              <w:bottom w:val="single" w:color="auto" w:sz="4" w:space="0"/>
              <w:right w:val="single" w:color="auto" w:sz="4" w:space="0"/>
            </w:tcBorders>
            <w:tcW w:w="3124" w:type="dxa"/>
            <w:vAlign w:val="center"/>
            <w:textDirection w:val="lrTb"/>
            <w:noWrap/>
          </w:tcPr>
          <w:p>
            <w:pPr>
              <w:jc w:val="center"/>
              <w:widowControl/>
              <w:rPr>
                <w:rFonts w:hint="default" w:ascii="华文仿宋" w:hAnsi="华文仿宋" w:eastAsia="华文仿宋" w:cs="宋体"/>
                <w:color w:val="auto"/>
                <w:szCs w:val="21"/>
                <w:highlight w:val="none"/>
                <w:lang w:val="en-US" w:eastAsia="zh-CN"/>
              </w:rPr>
            </w:pPr>
            <w:r>
              <w:rPr>
                <w:rFonts w:hint="eastAsia" w:ascii="华文仿宋" w:hAnsi="华文仿宋" w:eastAsia="华文仿宋" w:cs="宋体"/>
                <w:color w:val="auto"/>
                <w:szCs w:val="21"/>
                <w:highlight w:val="none"/>
                <w:lang w:val="en-US" w:eastAsia="zh-CN"/>
              </w:rPr>
              <w:t xml:space="preserve">草皮</w:t>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ascii="华文仿宋" w:hAnsi="华文仿宋" w:eastAsia="华文仿宋" w:cs="宋体"/>
                <w:color w:val="auto"/>
                <w:szCs w:val="21"/>
                <w:highlight w:val="none"/>
              </w:rPr>
            </w:pPr>
            <w:r>
              <w:rPr>
                <w:rFonts w:ascii="华文仿宋" w:hAnsi="华文仿宋" w:eastAsia="华文仿宋"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gridSpan w:val="2"/>
            <w:tcBorders>
              <w:top w:val="none" w:color="000000" w:sz="4" w:space="0"/>
              <w:left w:val="single" w:color="auto" w:sz="4" w:space="0"/>
              <w:bottom w:val="single" w:color="auto" w:sz="4" w:space="0"/>
              <w:right w:val="none" w:color="000000" w:sz="4" w:space="0"/>
            </w:tcBorders>
            <w:tcW w:w="1429"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tcBorders>
              <w:top w:val="none" w:color="000000" w:sz="4" w:space="0"/>
              <w:left w:val="single" w:color="auto" w:sz="4" w:space="0"/>
              <w:bottom w:val="single" w:color="000000" w:sz="4" w:space="0"/>
              <w:right w:val="single" w:color="auto" w:sz="4" w:space="0"/>
            </w:tcBorders>
            <w:tcW w:w="1768" w:type="dxa"/>
            <w:vAlign w:val="center"/>
            <w:vMerge w:val="continue"/>
            <w:textDirection w:val="lrTb"/>
            <w:noWrap w:val="false"/>
          </w:tcPr>
          <w:p>
            <w:pPr>
              <w:jc w:val="left"/>
              <w:widowControl/>
              <w:rPr>
                <w:rFonts w:ascii="华文仿宋" w:hAnsi="华文仿宋" w:eastAsia="华文仿宋" w:cs="宋体"/>
                <w:color w:val="auto"/>
                <w:szCs w:val="21"/>
                <w:highlight w:val="none"/>
              </w:rPr>
            </w:pPr>
            <w:r>
              <w:rPr>
                <w:rFonts w:ascii="华文仿宋" w:hAnsi="华文仿宋" w:eastAsia="华文仿宋" w:cs="宋体"/>
                <w:color w:val="auto"/>
                <w:szCs w:val="21"/>
                <w:highlight w:val="none"/>
              </w:rPr>
            </w:r>
            <w:r/>
          </w:p>
        </w:tc>
      </w:tr>
      <w:tr>
        <w:trPr>
          <w:trHeight w:val="410"/>
        </w:trPr>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widowControl/>
              <w:rPr>
                <w:rFonts w:hint="eastAsia" w:ascii="华文仿宋" w:hAnsi="华文仿宋" w:eastAsia="华文仿宋" w:cs="宋体"/>
                <w:color w:val="auto"/>
                <w:szCs w:val="21"/>
                <w:highlight w:val="none"/>
                <w:lang w:val="en-US" w:eastAsia="zh-CN"/>
              </w:rPr>
            </w:pPr>
            <w:r>
              <w:rPr>
                <w:rFonts w:hint="eastAsia" w:ascii="华文仿宋" w:hAnsi="华文仿宋" w:eastAsia="华文仿宋" w:cs="宋体"/>
                <w:color w:val="auto"/>
                <w:szCs w:val="21"/>
                <w:highlight w:val="none"/>
                <w:lang w:val="en-US" w:eastAsia="zh-CN"/>
              </w:rPr>
              <w:t xml:space="preserve">类别（养护）</w:t>
            </w:r>
            <w:r/>
          </w:p>
          <w:p>
            <w:pPr>
              <w:jc w:val="left"/>
              <w:widowControl/>
              <w:rPr>
                <w:rFonts w:ascii="华文仿宋" w:hAnsi="华文仿宋" w:eastAsia="华文仿宋" w:cs="宋体"/>
                <w:color w:val="auto"/>
                <w:szCs w:val="21"/>
                <w:highlight w:val="none"/>
              </w:rPr>
            </w:pPr>
            <w:r>
              <w:rPr>
                <w:rFonts w:ascii="华文仿宋" w:hAnsi="华文仿宋" w:eastAsia="华文仿宋"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default" w:ascii="华文仿宋" w:hAnsi="华文仿宋" w:eastAsia="华文仿宋" w:cs="宋体"/>
                <w:color w:val="auto"/>
                <w:sz w:val="21"/>
                <w:szCs w:val="21"/>
                <w:highlight w:val="none"/>
              </w:rPr>
            </w:pPr>
            <w:r>
              <w:rPr>
                <w:rFonts w:hint="eastAsia" w:ascii="华文仿宋" w:hAnsi="华文仿宋" w:eastAsia="华文仿宋" w:cs="宋体"/>
                <w:color w:val="auto"/>
                <w:szCs w:val="21"/>
                <w:highlight w:val="none"/>
              </w:rPr>
              <w:t xml:space="preserve">合同量</w:t>
            </w:r>
            <w:r/>
          </w:p>
        </w:tc>
        <w:tc>
          <w:tcPr>
            <w:gridSpan w:val="3"/>
            <w:shd w:val="clear" w:color="auto" w:fill="auto"/>
            <w:tcBorders>
              <w:top w:val="single" w:color="auto" w:sz="4" w:space="0"/>
              <w:left w:val="single" w:color="auto" w:sz="4" w:space="0"/>
              <w:bottom w:val="single" w:color="auto" w:sz="4" w:space="0"/>
              <w:right w:val="single" w:color="auto" w:sz="4" w:space="0"/>
            </w:tcBorders>
            <w:tcW w:w="2858" w:type="dxa"/>
            <w:vAlign w:val="center"/>
            <w:textDirection w:val="lrTb"/>
            <w:noWrap/>
          </w:tcPr>
          <w:p>
            <w:pPr>
              <w:jc w:val="center"/>
              <w:widowControl/>
              <w:rPr>
                <w:rFonts w:hint="default" w:ascii="华文仿宋" w:hAnsi="华文仿宋" w:eastAsia="华文仿宋" w:cs="宋体"/>
                <w:color w:val="auto"/>
                <w:sz w:val="21"/>
                <w:szCs w:val="21"/>
                <w:highlight w:val="none"/>
              </w:rPr>
            </w:pP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p>
        </w:tc>
        <w:tc>
          <w:tcPr>
            <w:shd w:val="clear" w:color="auto" w:fill="auto"/>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jc w:val="center"/>
              <w:widowControl/>
              <w:rPr>
                <w:rFonts w:hint="default" w:ascii="华文仿宋" w:hAnsi="华文仿宋" w:eastAsia="华文仿宋" w:cs="宋体"/>
                <w:color w:val="auto"/>
                <w:sz w:val="21"/>
                <w:szCs w:val="21"/>
                <w:highlight w:val="none"/>
              </w:rPr>
            </w:pPr>
            <w:r>
              <w:rPr>
                <w:rFonts w:hint="eastAsia" w:ascii="华文仿宋" w:hAnsi="华文仿宋" w:eastAsia="华文仿宋" w:cs="宋体"/>
                <w:color w:val="auto"/>
                <w:szCs w:val="21"/>
                <w:highlight w:val="none"/>
              </w:rPr>
              <w:t xml:space="preserve">备注</w:t>
            </w:r>
            <w:r/>
          </w:p>
        </w:tc>
      </w:tr>
      <w:tr>
        <w:trPr>
          <w:trHeight w:val="849"/>
        </w:trPr>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left"/>
              <w:widowControl/>
              <w:rPr>
                <w:rFonts w:hint="eastAsia" w:ascii="华文仿宋" w:hAnsi="华文仿宋" w:eastAsia="华文仿宋" w:cs="宋体"/>
                <w:color w:val="auto"/>
                <w:sz w:val="21"/>
                <w:szCs w:val="21"/>
                <w:highlight w:val="none"/>
              </w:rPr>
            </w:pP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个月    </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级</w:t>
            </w:r>
            <w:r>
              <w:rPr>
                <w:rFonts w:hint="eastAsia" w:ascii="华文仿宋" w:hAnsi="华文仿宋" w:eastAsia="华文仿宋" w:cs="宋体"/>
                <w:color w:val="auto"/>
                <w:szCs w:val="21"/>
                <w:highlight w:val="none"/>
              </w:rPr>
              <w:br/>
            </w:r>
            <w:r>
              <w:rPr>
                <w:rFonts w:hint="eastAsia" w:ascii="华文仿宋" w:hAnsi="华文仿宋" w:eastAsia="华文仿宋" w:cs="宋体"/>
                <w:color w:val="auto"/>
                <w:szCs w:val="21"/>
                <w:highlight w:val="none"/>
              </w:rPr>
              <w:t xml:space="preserve">（</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p>
        </w:tc>
        <w:tc>
          <w:tcPr>
            <w:tcBorders>
              <w:top w:val="single" w:color="auto" w:sz="4" w:space="0"/>
              <w:left w:val="none" w:color="000000" w:sz="4" w:space="0"/>
              <w:right w:val="single" w:color="auto" w:sz="4" w:space="0"/>
            </w:tcBorders>
            <w:tcW w:w="870" w:type="dxa"/>
            <w:vAlign w:val="center"/>
            <w:vMerge w:val="restart"/>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株</w:t>
            </w:r>
            <w:r/>
          </w:p>
        </w:tc>
        <w:tc>
          <w:tcPr>
            <w:gridSpan w:val="2"/>
            <w:tcBorders>
              <w:top w:val="single" w:color="auto" w:sz="4" w:space="0"/>
              <w:left w:val="none" w:color="000000" w:sz="4" w:space="0"/>
              <w:bottom w:val="single" w:color="auto" w:sz="4" w:space="0"/>
              <w:right w:val="single" w:color="000000" w:sz="4" w:space="0"/>
            </w:tcBorders>
            <w:tcW w:w="1542"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上月</w:t>
            </w:r>
            <w:r>
              <w:rPr>
                <w:rFonts w:hint="eastAsia" w:ascii="华文仿宋" w:hAnsi="华文仿宋" w:eastAsia="华文仿宋" w:cs="宋体"/>
                <w:color w:val="auto"/>
                <w:szCs w:val="21"/>
                <w:highlight w:val="none"/>
                <w:lang w:val="en-US" w:eastAsia="zh-CN"/>
              </w:rPr>
              <w:t xml:space="preserve">在养</w:t>
            </w:r>
            <w:r>
              <w:rPr>
                <w:rFonts w:hint="eastAsia" w:ascii="华文仿宋" w:hAnsi="华文仿宋" w:eastAsia="华文仿宋" w:cs="宋体"/>
                <w:color w:val="auto"/>
                <w:szCs w:val="21"/>
                <w:highlight w:val="none"/>
              </w:rPr>
              <w:t xml:space="preserve">量</w:t>
            </w:r>
            <w:r/>
          </w:p>
        </w:tc>
        <w:tc>
          <w:tcPr>
            <w:tcBorders>
              <w:top w:val="single" w:color="auto" w:sz="4" w:space="0"/>
              <w:left w:val="none" w:color="000000" w:sz="4" w:space="0"/>
              <w:bottom w:val="single" w:color="auto" w:sz="4" w:space="0"/>
              <w:right w:val="single" w:color="000000" w:sz="4" w:space="0"/>
            </w:tcBorders>
            <w:tcW w:w="1316"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lang w:val="en-US" w:eastAsia="zh-CN"/>
              </w:rPr>
              <w:t xml:space="preserve">本</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lang w:val="en-US" w:eastAsia="zh-CN"/>
              </w:rPr>
              <w:t xml:space="preserve">在养</w:t>
            </w:r>
            <w:r>
              <w:rPr>
                <w:rFonts w:hint="eastAsia" w:ascii="华文仿宋" w:hAnsi="华文仿宋" w:eastAsia="华文仿宋" w:cs="宋体"/>
                <w:color w:val="auto"/>
                <w:szCs w:val="21"/>
                <w:highlight w:val="none"/>
              </w:rPr>
              <w:t xml:space="preserve">量</w:t>
            </w:r>
            <w:r/>
          </w:p>
        </w:tc>
        <w:tc>
          <w:tcPr>
            <w:tcBorders>
              <w:top w:val="single" w:color="auto" w:sz="4" w:space="0"/>
              <w:left w:val="none" w:color="000000" w:sz="4" w:space="0"/>
              <w:bottom w:val="single" w:color="auto" w:sz="4" w:space="0"/>
              <w:right w:val="single" w:color="000000" w:sz="4" w:space="0"/>
            </w:tcBorders>
            <w:tcW w:w="1768" w:type="dxa"/>
            <w:vAlign w:val="center"/>
            <w:textDirection w:val="lrTb"/>
            <w:noWrap/>
          </w:tcPr>
          <w:p>
            <w:pPr>
              <w:jc w:val="center"/>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r>
      <w:tr>
        <w:trPr>
          <w:trHeight w:val="849"/>
        </w:trPr>
        <w:tc>
          <w:tcPr>
            <w:shd w:val="clear" w:color="auto" w:fill="auto"/>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widowControl/>
              <w:rPr>
                <w:rFonts w:hint="eastAsia" w:ascii="华文仿宋" w:hAnsi="华文仿宋" w:eastAsia="华文仿宋" w:cs="宋体"/>
                <w:color w:val="auto"/>
                <w:sz w:val="21"/>
                <w:szCs w:val="21"/>
                <w:highlight w:val="none"/>
                <w:lang w:eastAsia="zh-CN"/>
              </w:rPr>
            </w:pPr>
            <w:r>
              <w:rPr>
                <w:rFonts w:hint="eastAsia" w:ascii="华文仿宋" w:hAnsi="华文仿宋" w:eastAsia="华文仿宋" w:cs="宋体"/>
                <w:color w:val="auto"/>
                <w:szCs w:val="21"/>
                <w:highlight w:val="none"/>
              </w:rPr>
              <w:t xml:space="preserve">乔灌木</w:t>
            </w:r>
            <w:r/>
          </w:p>
        </w:tc>
        <w:tc>
          <w:tcPr>
            <w:tcBorders>
              <w:left w:val="none" w:color="000000" w:sz="4" w:space="0"/>
              <w:bottom w:val="single" w:color="auto" w:sz="4" w:space="0"/>
              <w:right w:val="single" w:color="auto" w:sz="4" w:space="0"/>
            </w:tcBorders>
            <w:tcW w:w="870" w:type="dxa"/>
            <w:vAlign w:val="center"/>
            <w:vMerge w:val="continue"/>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c>
          <w:tcPr>
            <w:gridSpan w:val="2"/>
            <w:tcBorders>
              <w:top w:val="single" w:color="auto" w:sz="4" w:space="0"/>
              <w:left w:val="none" w:color="000000" w:sz="4" w:space="0"/>
              <w:bottom w:val="single" w:color="auto" w:sz="4" w:space="0"/>
              <w:right w:val="single" w:color="000000" w:sz="4" w:space="0"/>
            </w:tcBorders>
            <w:tcW w:w="1542"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株</w:t>
            </w:r>
            <w:r/>
          </w:p>
        </w:tc>
        <w:tc>
          <w:tcPr>
            <w:tcBorders>
              <w:top w:val="single" w:color="auto" w:sz="4" w:space="0"/>
              <w:left w:val="none" w:color="000000" w:sz="4" w:space="0"/>
              <w:bottom w:val="single" w:color="auto" w:sz="4" w:space="0"/>
              <w:right w:val="single" w:color="000000" w:sz="4" w:space="0"/>
            </w:tcBorders>
            <w:tcW w:w="1316"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株</w:t>
            </w:r>
            <w:r/>
          </w:p>
        </w:tc>
        <w:tc>
          <w:tcPr>
            <w:tcBorders>
              <w:top w:val="single" w:color="auto" w:sz="4" w:space="0"/>
              <w:left w:val="none" w:color="000000" w:sz="4" w:space="0"/>
              <w:bottom w:val="single" w:color="auto" w:sz="4" w:space="0"/>
              <w:right w:val="single" w:color="000000" w:sz="4" w:space="0"/>
            </w:tcBorders>
            <w:tcW w:w="1768" w:type="dxa"/>
            <w:vAlign w:val="center"/>
            <w:textDirection w:val="lrTb"/>
            <w:noWrap/>
          </w:tcPr>
          <w:p>
            <w:pPr>
              <w:jc w:val="center"/>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r>
      <w:tr>
        <w:trPr>
          <w:trHeight w:val="849"/>
        </w:trPr>
        <w:tc>
          <w:tcPr>
            <w:shd w:val="clear" w:color="auto" w:fill="auto"/>
            <w:tcBorders>
              <w:top w:val="none" w:color="000000" w:sz="4" w:space="0"/>
              <w:left w:val="single" w:color="auto" w:sz="4" w:space="0"/>
              <w:bottom w:val="single" w:color="auto" w:sz="4" w:space="0"/>
              <w:right w:val="single" w:color="auto" w:sz="4" w:space="0"/>
            </w:tcBorders>
            <w:tcW w:w="3124" w:type="dxa"/>
            <w:vAlign w:val="center"/>
            <w:textDirection w:val="lrTb"/>
            <w:noWrap w:val="false"/>
          </w:tcPr>
          <w:p>
            <w:pPr>
              <w:jc w:val="left"/>
              <w:widowControl/>
              <w:rPr>
                <w:rFonts w:hint="eastAsia" w:ascii="华文仿宋" w:hAnsi="华文仿宋" w:eastAsia="华文仿宋" w:cs="宋体"/>
                <w:color w:val="auto"/>
                <w:sz w:val="21"/>
                <w:szCs w:val="21"/>
                <w:highlight w:val="none"/>
              </w:rPr>
            </w:pP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个月    </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级</w:t>
            </w:r>
            <w:r>
              <w:rPr>
                <w:rFonts w:hint="eastAsia" w:ascii="华文仿宋" w:hAnsi="华文仿宋" w:eastAsia="华文仿宋" w:cs="宋体"/>
                <w:color w:val="auto"/>
                <w:szCs w:val="21"/>
                <w:highlight w:val="none"/>
              </w:rPr>
              <w:br/>
            </w:r>
            <w:r>
              <w:rPr>
                <w:rFonts w:hint="eastAsia" w:ascii="华文仿宋" w:hAnsi="华文仿宋" w:eastAsia="华文仿宋" w:cs="宋体"/>
                <w:color w:val="auto"/>
                <w:szCs w:val="21"/>
                <w:highlight w:val="none"/>
              </w:rPr>
              <w:t xml:space="preserve">（</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p>
        </w:tc>
        <w:tc>
          <w:tcPr>
            <w:tcBorders>
              <w:top w:val="none" w:color="000000" w:sz="4" w:space="0"/>
              <w:left w:val="none" w:color="000000" w:sz="4" w:space="0"/>
              <w:right w:val="single" w:color="auto" w:sz="4" w:space="0"/>
            </w:tcBorders>
            <w:tcW w:w="870" w:type="dxa"/>
            <w:vAlign w:val="center"/>
            <w:vMerge w:val="restart"/>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gridSpan w:val="2"/>
            <w:tcBorders>
              <w:top w:val="single" w:color="auto" w:sz="4" w:space="0"/>
              <w:left w:val="none" w:color="000000" w:sz="4" w:space="0"/>
              <w:bottom w:val="single" w:color="auto" w:sz="4" w:space="0"/>
              <w:right w:val="single" w:color="000000" w:sz="4" w:space="0"/>
            </w:tcBorders>
            <w:tcW w:w="1542"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上月在养量</w:t>
            </w:r>
            <w:r/>
          </w:p>
        </w:tc>
        <w:tc>
          <w:tcPr>
            <w:tcBorders>
              <w:top w:val="single" w:color="auto" w:sz="4" w:space="0"/>
              <w:left w:val="none" w:color="000000" w:sz="4" w:space="0"/>
              <w:bottom w:val="single" w:color="auto" w:sz="4" w:space="0"/>
              <w:right w:val="single" w:color="000000" w:sz="4" w:space="0"/>
            </w:tcBorders>
            <w:tcW w:w="1316"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本月在养量</w:t>
            </w:r>
            <w:r/>
          </w:p>
        </w:tc>
        <w:tc>
          <w:tcPr>
            <w:tcBorders>
              <w:top w:val="single" w:color="auto" w:sz="4" w:space="0"/>
              <w:left w:val="none" w:color="000000" w:sz="4" w:space="0"/>
              <w:bottom w:val="single" w:color="auto" w:sz="4" w:space="0"/>
              <w:right w:val="single" w:color="000000" w:sz="4" w:space="0"/>
            </w:tcBorders>
            <w:tcW w:w="1768" w:type="dxa"/>
            <w:vAlign w:val="center"/>
            <w:textDirection w:val="lrTb"/>
            <w:noWrap/>
          </w:tcPr>
          <w:p>
            <w:pPr>
              <w:jc w:val="center"/>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r>
      <w:tr>
        <w:trPr>
          <w:trHeight w:val="849"/>
        </w:trPr>
        <w:tc>
          <w:tcPr>
            <w:shd w:val="clear" w:color="auto" w:fill="auto"/>
            <w:tcBorders>
              <w:top w:val="none" w:color="000000" w:sz="4" w:space="0"/>
              <w:left w:val="single" w:color="auto" w:sz="4" w:space="0"/>
              <w:bottom w:val="single" w:color="auto" w:sz="4" w:space="0"/>
              <w:right w:val="single" w:color="auto" w:sz="4" w:space="0"/>
            </w:tcBorders>
            <w:tcW w:w="3124" w:type="dxa"/>
            <w:vAlign w:val="center"/>
            <w:textDirection w:val="lrTb"/>
            <w:noWrap w:val="false"/>
          </w:tcPr>
          <w:p>
            <w:pPr>
              <w:jc w:val="center"/>
              <w:widowControl/>
              <w:rPr>
                <w:rFonts w:hint="eastAsia" w:ascii="华文仿宋" w:hAnsi="华文仿宋" w:eastAsia="华文仿宋" w:cs="宋体"/>
                <w:color w:val="auto"/>
                <w:sz w:val="21"/>
                <w:szCs w:val="21"/>
                <w:highlight w:val="none"/>
                <w:lang w:eastAsia="zh-CN"/>
              </w:rPr>
            </w:pPr>
            <w:r>
              <w:rPr>
                <w:rFonts w:hint="eastAsia" w:ascii="华文仿宋" w:hAnsi="华文仿宋" w:eastAsia="华文仿宋" w:cs="宋体"/>
                <w:color w:val="auto"/>
                <w:szCs w:val="21"/>
                <w:highlight w:val="none"/>
                <w:lang w:val="en-US" w:eastAsia="zh-CN"/>
              </w:rPr>
              <w:t xml:space="preserve">地被</w:t>
            </w:r>
            <w:r/>
          </w:p>
        </w:tc>
        <w:tc>
          <w:tcPr>
            <w:tcBorders>
              <w:left w:val="none" w:color="000000" w:sz="4" w:space="0"/>
              <w:bottom w:val="single" w:color="auto" w:sz="4" w:space="0"/>
              <w:right w:val="single" w:color="auto" w:sz="4" w:space="0"/>
            </w:tcBorders>
            <w:tcW w:w="870" w:type="dxa"/>
            <w:vAlign w:val="center"/>
            <w:vMerge w:val="continue"/>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c>
          <w:tcPr>
            <w:gridSpan w:val="2"/>
            <w:tcBorders>
              <w:top w:val="single" w:color="auto" w:sz="4" w:space="0"/>
              <w:left w:val="none" w:color="000000" w:sz="4" w:space="0"/>
              <w:bottom w:val="single" w:color="auto" w:sz="4" w:space="0"/>
              <w:right w:val="single" w:color="000000" w:sz="4" w:space="0"/>
            </w:tcBorders>
            <w:tcW w:w="1542"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1316"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1768" w:type="dxa"/>
            <w:vAlign w:val="center"/>
            <w:textDirection w:val="lrTb"/>
            <w:noWrap/>
          </w:tcPr>
          <w:p>
            <w:pPr>
              <w:jc w:val="center"/>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r>
      <w:tr>
        <w:trPr>
          <w:trHeight w:val="849"/>
        </w:trPr>
        <w:tc>
          <w:tcPr>
            <w:shd w:val="clear" w:color="auto" w:fill="auto"/>
            <w:tcBorders>
              <w:top w:val="none" w:color="000000" w:sz="4" w:space="0"/>
              <w:left w:val="single" w:color="auto" w:sz="4" w:space="0"/>
              <w:bottom w:val="single" w:color="auto" w:sz="4" w:space="0"/>
              <w:right w:val="single" w:color="auto" w:sz="4" w:space="0"/>
            </w:tcBorders>
            <w:tcW w:w="3124" w:type="dxa"/>
            <w:vAlign w:val="center"/>
            <w:textDirection w:val="lrTb"/>
            <w:noWrap w:val="false"/>
          </w:tcPr>
          <w:p>
            <w:pPr>
              <w:jc w:val="left"/>
              <w:widowControl/>
              <w:rPr>
                <w:rFonts w:hint="eastAsia" w:ascii="华文仿宋" w:hAnsi="华文仿宋" w:eastAsia="华文仿宋" w:cs="宋体"/>
                <w:color w:val="auto"/>
                <w:sz w:val="21"/>
                <w:szCs w:val="21"/>
                <w:highlight w:val="none"/>
              </w:rPr>
            </w:pP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个月    </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级</w:t>
            </w:r>
            <w:r>
              <w:rPr>
                <w:rFonts w:hint="eastAsia" w:ascii="华文仿宋" w:hAnsi="华文仿宋" w:eastAsia="华文仿宋" w:cs="宋体"/>
                <w:color w:val="auto"/>
                <w:szCs w:val="21"/>
                <w:highlight w:val="none"/>
              </w:rPr>
              <w:br/>
            </w:r>
            <w:r>
              <w:rPr>
                <w:rFonts w:hint="eastAsia" w:ascii="华文仿宋" w:hAnsi="华文仿宋" w:eastAsia="华文仿宋" w:cs="宋体"/>
                <w:color w:val="auto"/>
                <w:szCs w:val="21"/>
                <w:highlight w:val="none"/>
              </w:rPr>
              <w:t xml:space="preserve">（</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p>
        </w:tc>
        <w:tc>
          <w:tcPr>
            <w:tcBorders>
              <w:top w:val="none" w:color="000000" w:sz="4" w:space="0"/>
              <w:left w:val="none" w:color="000000" w:sz="4" w:space="0"/>
              <w:right w:val="single" w:color="auto" w:sz="4" w:space="0"/>
            </w:tcBorders>
            <w:tcW w:w="870" w:type="dxa"/>
            <w:vAlign w:val="center"/>
            <w:vMerge w:val="restart"/>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gridSpan w:val="2"/>
            <w:tcBorders>
              <w:top w:val="single" w:color="auto" w:sz="4" w:space="0"/>
              <w:left w:val="none" w:color="000000" w:sz="4" w:space="0"/>
              <w:bottom w:val="single" w:color="auto" w:sz="4" w:space="0"/>
              <w:right w:val="single" w:color="000000" w:sz="4" w:space="0"/>
            </w:tcBorders>
            <w:tcW w:w="1542"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上月在养量</w:t>
            </w:r>
            <w:r/>
          </w:p>
        </w:tc>
        <w:tc>
          <w:tcPr>
            <w:tcBorders>
              <w:top w:val="single" w:color="auto" w:sz="4" w:space="0"/>
              <w:left w:val="none" w:color="000000" w:sz="4" w:space="0"/>
              <w:bottom w:val="single" w:color="auto" w:sz="4" w:space="0"/>
              <w:right w:val="single" w:color="000000" w:sz="4" w:space="0"/>
            </w:tcBorders>
            <w:tcW w:w="1316"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本月在养量</w:t>
            </w:r>
            <w:r/>
          </w:p>
        </w:tc>
        <w:tc>
          <w:tcPr>
            <w:tcBorders>
              <w:top w:val="single" w:color="auto" w:sz="4" w:space="0"/>
              <w:left w:val="none" w:color="000000" w:sz="4" w:space="0"/>
              <w:bottom w:val="single" w:color="auto" w:sz="4" w:space="0"/>
              <w:right w:val="single" w:color="000000" w:sz="4" w:space="0"/>
            </w:tcBorders>
            <w:tcW w:w="1768" w:type="dxa"/>
            <w:vAlign w:val="center"/>
            <w:textDirection w:val="lrTb"/>
            <w:noWrap/>
          </w:tcPr>
          <w:p>
            <w:pPr>
              <w:jc w:val="center"/>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r>
      <w:tr>
        <w:trPr>
          <w:trHeight w:val="849"/>
        </w:trPr>
        <w:tc>
          <w:tcPr>
            <w:shd w:val="clear" w:color="auto" w:fill="auto"/>
            <w:tcBorders>
              <w:top w:val="none" w:color="000000" w:sz="4" w:space="0"/>
              <w:left w:val="single" w:color="auto" w:sz="4" w:space="0"/>
              <w:bottom w:val="single" w:color="auto" w:sz="4" w:space="0"/>
              <w:right w:val="single" w:color="auto" w:sz="4" w:space="0"/>
            </w:tcBorders>
            <w:tcW w:w="3124" w:type="dxa"/>
            <w:vAlign w:val="center"/>
            <w:textDirection w:val="lrTb"/>
            <w:noWrap w:val="false"/>
          </w:tcPr>
          <w:p>
            <w:pPr>
              <w:jc w:val="center"/>
              <w:widowControl/>
              <w:rPr>
                <w:rFonts w:hint="eastAsia" w:ascii="华文仿宋" w:hAnsi="华文仿宋" w:eastAsia="华文仿宋" w:cs="宋体"/>
                <w:color w:val="auto"/>
                <w:sz w:val="21"/>
                <w:szCs w:val="21"/>
                <w:highlight w:val="none"/>
                <w:lang w:val="en-US" w:eastAsia="zh-CN"/>
              </w:rPr>
            </w:pPr>
            <w:r>
              <w:rPr>
                <w:rFonts w:hint="eastAsia" w:ascii="华文仿宋" w:hAnsi="华文仿宋" w:eastAsia="华文仿宋" w:cs="宋体"/>
                <w:color w:val="auto"/>
                <w:szCs w:val="21"/>
                <w:highlight w:val="none"/>
              </w:rPr>
              <w:t xml:space="preserve">草坪</w:t>
            </w:r>
            <w:r/>
          </w:p>
        </w:tc>
        <w:tc>
          <w:tcPr>
            <w:tcBorders>
              <w:left w:val="none" w:color="000000" w:sz="4" w:space="0"/>
              <w:bottom w:val="single" w:color="auto" w:sz="4" w:space="0"/>
              <w:right w:val="single" w:color="auto" w:sz="4" w:space="0"/>
            </w:tcBorders>
            <w:tcW w:w="870" w:type="dxa"/>
            <w:vAlign w:val="center"/>
            <w:vMerge w:val="continue"/>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c>
          <w:tcPr>
            <w:gridSpan w:val="2"/>
            <w:tcBorders>
              <w:top w:val="single" w:color="auto" w:sz="4" w:space="0"/>
              <w:left w:val="none" w:color="000000" w:sz="4" w:space="0"/>
              <w:bottom w:val="single" w:color="auto" w:sz="4" w:space="0"/>
              <w:right w:val="single" w:color="000000" w:sz="4" w:space="0"/>
            </w:tcBorders>
            <w:tcW w:w="1542"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1316"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1768" w:type="dxa"/>
            <w:vAlign w:val="center"/>
            <w:textDirection w:val="lrTb"/>
            <w:noWrap/>
          </w:tcPr>
          <w:p>
            <w:pPr>
              <w:jc w:val="center"/>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r>
      <w:tr>
        <w:trPr>
          <w:trHeight w:val="849"/>
        </w:trPr>
        <w:tc>
          <w:tcPr>
            <w:shd w:val="clear" w:color="auto" w:fill="auto"/>
            <w:tcBorders>
              <w:top w:val="none" w:color="000000" w:sz="4" w:space="0"/>
              <w:left w:val="single" w:color="auto" w:sz="4" w:space="0"/>
              <w:bottom w:val="single" w:color="auto" w:sz="4" w:space="0"/>
              <w:right w:val="single" w:color="auto" w:sz="4" w:space="0"/>
            </w:tcBorders>
            <w:tcW w:w="3124" w:type="dxa"/>
            <w:vAlign w:val="center"/>
            <w:textDirection w:val="lrTb"/>
            <w:noWrap w:val="false"/>
          </w:tcPr>
          <w:p>
            <w:pPr>
              <w:jc w:val="lef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个月    </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级</w:t>
            </w:r>
            <w:r>
              <w:rPr>
                <w:rFonts w:hint="eastAsia" w:ascii="华文仿宋" w:hAnsi="华文仿宋" w:eastAsia="华文仿宋" w:cs="宋体"/>
                <w:color w:val="auto"/>
                <w:szCs w:val="21"/>
                <w:highlight w:val="none"/>
              </w:rPr>
              <w:br/>
            </w:r>
            <w:r>
              <w:rPr>
                <w:rFonts w:hint="eastAsia" w:ascii="华文仿宋" w:hAnsi="华文仿宋" w:eastAsia="华文仿宋" w:cs="宋体"/>
                <w:color w:val="auto"/>
                <w:szCs w:val="21"/>
                <w:highlight w:val="none"/>
              </w:rPr>
              <w:t xml:space="preserve">（</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年</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月</w:t>
            </w:r>
            <w:r>
              <w:rPr>
                <w:rFonts w:hint="eastAsia" w:ascii="华文仿宋" w:hAnsi="华文仿宋" w:eastAsia="华文仿宋" w:cs="宋体"/>
                <w:color w:val="auto"/>
                <w:szCs w:val="21"/>
                <w:highlight w:val="none"/>
                <w:u w:val="single"/>
              </w:rPr>
              <w:t xml:space="preserve"> </w:t>
            </w:r>
            <w:r>
              <w:rPr>
                <w:rFonts w:hint="eastAsia" w:ascii="华文仿宋" w:hAnsi="华文仿宋" w:eastAsia="华文仿宋" w:cs="宋体"/>
                <w:color w:val="auto"/>
                <w:szCs w:val="21"/>
                <w:highlight w:val="none"/>
              </w:rPr>
              <w:t xml:space="preserve">日）</w:t>
            </w:r>
            <w:r/>
          </w:p>
        </w:tc>
        <w:tc>
          <w:tcPr>
            <w:tcBorders>
              <w:top w:val="none" w:color="000000" w:sz="4" w:space="0"/>
              <w:left w:val="none" w:color="000000" w:sz="4" w:space="0"/>
              <w:bottom w:val="single" w:color="auto" w:sz="4" w:space="0"/>
              <w:right w:val="single" w:color="auto" w:sz="4" w:space="0"/>
            </w:tcBorders>
            <w:tcW w:w="870" w:type="dxa"/>
            <w:vAlign w:val="center"/>
            <w:vMerge w:val="restart"/>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w:t>
            </w:r>
            <w:r/>
          </w:p>
        </w:tc>
        <w:tc>
          <w:tcPr>
            <w:gridSpan w:val="2"/>
            <w:tcBorders>
              <w:top w:val="single" w:color="auto" w:sz="4" w:space="0"/>
              <w:left w:val="none" w:color="000000" w:sz="4" w:space="0"/>
              <w:bottom w:val="single" w:color="auto" w:sz="4" w:space="0"/>
              <w:right w:val="single" w:color="000000" w:sz="4" w:space="0"/>
            </w:tcBorders>
            <w:tcW w:w="1542"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上月在养量</w:t>
            </w:r>
            <w:r/>
          </w:p>
        </w:tc>
        <w:tc>
          <w:tcPr>
            <w:tcBorders>
              <w:top w:val="single" w:color="auto" w:sz="4" w:space="0"/>
              <w:left w:val="none" w:color="000000" w:sz="4" w:space="0"/>
              <w:bottom w:val="single" w:color="auto" w:sz="4" w:space="0"/>
              <w:right w:val="single" w:color="000000" w:sz="4" w:space="0"/>
            </w:tcBorders>
            <w:tcW w:w="1316"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本月在养量</w:t>
            </w:r>
            <w:r/>
          </w:p>
        </w:tc>
        <w:tc>
          <w:tcPr>
            <w:tcBorders>
              <w:top w:val="single" w:color="auto" w:sz="4" w:space="0"/>
              <w:left w:val="none" w:color="000000" w:sz="4" w:space="0"/>
              <w:bottom w:val="single" w:color="auto" w:sz="4" w:space="0"/>
              <w:right w:val="single" w:color="000000" w:sz="4" w:space="0"/>
            </w:tcBorders>
            <w:tcW w:w="1768" w:type="dxa"/>
            <w:vAlign w:val="center"/>
            <w:textDirection w:val="lrTb"/>
            <w:noWrap/>
          </w:tcPr>
          <w:p>
            <w:pPr>
              <w:jc w:val="center"/>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r>
      <w:tr>
        <w:trPr>
          <w:trHeight w:val="849"/>
        </w:trPr>
        <w:tc>
          <w:tcPr>
            <w:shd w:val="clear" w:color="auto" w:fill="auto"/>
            <w:tcBorders>
              <w:top w:val="none" w:color="000000" w:sz="4" w:space="0"/>
              <w:left w:val="single" w:color="auto" w:sz="4" w:space="0"/>
              <w:bottom w:val="single" w:color="auto" w:sz="4" w:space="0"/>
              <w:right w:val="single" w:color="auto" w:sz="4" w:space="0"/>
            </w:tcBorders>
            <w:tcW w:w="3124" w:type="dxa"/>
            <w:vAlign w:val="center"/>
            <w:textDirection w:val="lrTb"/>
            <w:noWrap w:val="false"/>
          </w:tcPr>
          <w:p>
            <w:pPr>
              <w:jc w:val="lef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…（按清单自行补充）</w:t>
            </w:r>
            <w:r/>
          </w:p>
        </w:tc>
        <w:tc>
          <w:tcPr>
            <w:tcBorders>
              <w:top w:val="none" w:color="000000" w:sz="4" w:space="0"/>
              <w:left w:val="none" w:color="000000" w:sz="4" w:space="0"/>
              <w:bottom w:val="single" w:color="auto" w:sz="4" w:space="0"/>
              <w:right w:val="single" w:color="auto" w:sz="4" w:space="0"/>
            </w:tcBorders>
            <w:tcW w:w="870" w:type="dxa"/>
            <w:vAlign w:val="center"/>
            <w:vMerge w:val="continue"/>
            <w:textDirection w:val="lrTb"/>
            <w:noWrap/>
          </w:tcPr>
          <w:p>
            <w:pPr>
              <w:jc w:val="lef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c>
          <w:tcPr>
            <w:gridSpan w:val="2"/>
            <w:tcBorders>
              <w:top w:val="single" w:color="auto" w:sz="4" w:space="0"/>
              <w:left w:val="none" w:color="000000" w:sz="4" w:space="0"/>
              <w:bottom w:val="single" w:color="auto" w:sz="4" w:space="0"/>
              <w:right w:val="single" w:color="000000" w:sz="4" w:space="0"/>
            </w:tcBorders>
            <w:tcW w:w="1542"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w:t>
            </w:r>
            <w:r/>
          </w:p>
        </w:tc>
        <w:tc>
          <w:tcPr>
            <w:tcBorders>
              <w:top w:val="single" w:color="auto" w:sz="4" w:space="0"/>
              <w:left w:val="none" w:color="000000" w:sz="4" w:space="0"/>
              <w:bottom w:val="single" w:color="auto" w:sz="4" w:space="0"/>
              <w:right w:val="single" w:color="000000" w:sz="4" w:space="0"/>
            </w:tcBorders>
            <w:tcW w:w="1316" w:type="dxa"/>
            <w:vAlign w:val="center"/>
            <w:textDirection w:val="lrTb"/>
            <w:noWrap/>
          </w:tcPr>
          <w:p>
            <w:pPr>
              <w:jc w:val="righ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w:t>
            </w:r>
            <w:r/>
          </w:p>
        </w:tc>
        <w:tc>
          <w:tcPr>
            <w:tcBorders>
              <w:top w:val="single" w:color="auto" w:sz="4" w:space="0"/>
              <w:left w:val="none" w:color="000000" w:sz="4" w:space="0"/>
              <w:bottom w:val="single" w:color="auto" w:sz="4" w:space="0"/>
              <w:right w:val="single" w:color="000000" w:sz="4" w:space="0"/>
            </w:tcBorders>
            <w:tcW w:w="1768" w:type="dxa"/>
            <w:vAlign w:val="center"/>
            <w:textDirection w:val="lrTb"/>
            <w:noWrap/>
          </w:tcPr>
          <w:p>
            <w:pPr>
              <w:jc w:val="center"/>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r>
            <w:r/>
          </w:p>
        </w:tc>
      </w:tr>
      <w:tr>
        <w:trPr>
          <w:trHeight w:val="849"/>
        </w:trPr>
        <w:tc>
          <w:tcPr>
            <w:tcBorders>
              <w:top w:val="none" w:color="000000" w:sz="4" w:space="0"/>
              <w:left w:val="single" w:color="auto" w:sz="4" w:space="0"/>
              <w:bottom w:val="single" w:color="auto" w:sz="4" w:space="0"/>
              <w:right w:val="single" w:color="auto" w:sz="4" w:space="0"/>
            </w:tcBorders>
            <w:tcW w:w="3124" w:type="dxa"/>
            <w:vAlign w:val="center"/>
            <w:textDirection w:val="lrTb"/>
            <w:noWrap w:val="false"/>
          </w:tcPr>
          <w:p>
            <w:pPr>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业主现场代表确认</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righ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w:t>
            </w:r>
            <w:r/>
          </w:p>
        </w:tc>
        <w:tc>
          <w:tcPr>
            <w:gridSpan w:val="4"/>
            <w:tcBorders>
              <w:top w:val="single" w:color="auto" w:sz="4" w:space="0"/>
              <w:left w:val="none" w:color="000000" w:sz="4" w:space="0"/>
              <w:bottom w:val="single" w:color="auto" w:sz="4" w:space="0"/>
              <w:right w:val="single" w:color="000000" w:sz="4" w:space="0"/>
            </w:tcBorders>
            <w:tcW w:w="4626" w:type="dxa"/>
            <w:vAlign w:val="center"/>
            <w:textDirection w:val="lrTb"/>
            <w:noWrap/>
          </w:tcPr>
          <w:p>
            <w:pPr>
              <w:jc w:val="center"/>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w:t>
            </w:r>
            <w:r/>
          </w:p>
        </w:tc>
      </w:tr>
      <w:tr>
        <w:trPr>
          <w:trHeight w:val="987"/>
        </w:trPr>
        <w:tc>
          <w:tcPr>
            <w:tcBorders>
              <w:top w:val="none" w:color="000000" w:sz="4" w:space="0"/>
              <w:left w:val="single" w:color="auto" w:sz="4" w:space="0"/>
              <w:bottom w:val="single" w:color="auto" w:sz="4" w:space="0"/>
              <w:right w:val="single" w:color="auto" w:sz="4" w:space="0"/>
            </w:tcBorders>
            <w:tcW w:w="3124" w:type="dxa"/>
            <w:vAlign w:val="center"/>
            <w:textDirection w:val="lrTb"/>
            <w:noWrap/>
          </w:tcPr>
          <w:p>
            <w:pPr>
              <w:jc w:val="lef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lang w:val="en-US" w:eastAsia="zh-CN"/>
              </w:rPr>
              <w:t xml:space="preserve">绿化</w:t>
            </w:r>
            <w:r>
              <w:rPr>
                <w:rFonts w:hint="eastAsia" w:ascii="华文仿宋" w:hAnsi="华文仿宋" w:eastAsia="华文仿宋" w:cs="宋体"/>
                <w:color w:val="auto"/>
                <w:szCs w:val="21"/>
                <w:highlight w:val="none"/>
              </w:rPr>
              <w:t xml:space="preserve">单位确认（章）</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w:t>
            </w:r>
            <w:r/>
          </w:p>
        </w:tc>
        <w:tc>
          <w:tcPr>
            <w:gridSpan w:val="4"/>
            <w:tcBorders>
              <w:top w:val="single" w:color="auto" w:sz="4" w:space="0"/>
              <w:left w:val="none" w:color="000000" w:sz="4" w:space="0"/>
              <w:bottom w:val="single" w:color="auto" w:sz="4" w:space="0"/>
              <w:right w:val="single" w:color="000000" w:sz="4" w:space="0"/>
            </w:tcBorders>
            <w:tcW w:w="4626" w:type="dxa"/>
            <w:vAlign w:val="center"/>
            <w:textDirection w:val="lrTb"/>
            <w:noWrap/>
          </w:tcPr>
          <w:p>
            <w:pPr>
              <w:jc w:val="center"/>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w:t>
            </w:r>
            <w:r/>
          </w:p>
        </w:tc>
      </w:tr>
      <w:tr>
        <w:trPr>
          <w:trHeight w:val="1274"/>
        </w:trPr>
        <w:tc>
          <w:tcPr>
            <w:gridSpan w:val="6"/>
            <w:tcBorders>
              <w:top w:val="single" w:color="auto" w:sz="4" w:space="0"/>
              <w:left w:val="none" w:color="000000" w:sz="4" w:space="0"/>
              <w:bottom w:val="single" w:color="auto" w:sz="4" w:space="0"/>
              <w:right w:val="none" w:color="000000" w:sz="4" w:space="0"/>
            </w:tcBorders>
            <w:tcW w:w="8620" w:type="dxa"/>
            <w:vAlign w:val="center"/>
            <w:textDirection w:val="lrTb"/>
            <w:noWrap w:val="false"/>
          </w:tcPr>
          <w:p>
            <w:pPr>
              <w:jc w:val="lef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说明：1、此表行数应对照清单自行调整，每月填写一张。</w:t>
            </w:r>
            <w:r/>
          </w:p>
          <w:p>
            <w:pPr>
              <w:jc w:val="lef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2、</w:t>
            </w:r>
            <w:r>
              <w:rPr>
                <w:rFonts w:hint="eastAsia" w:ascii="华文仿宋" w:hAnsi="华文仿宋" w:eastAsia="华文仿宋" w:cs="宋体"/>
                <w:color w:val="auto"/>
                <w:szCs w:val="21"/>
                <w:highlight w:val="none"/>
                <w:lang w:val="en-US" w:eastAsia="zh-CN"/>
              </w:rPr>
              <w:t xml:space="preserve">不同区域绿化项目首次进场施工</w:t>
            </w:r>
            <w:r>
              <w:rPr>
                <w:rFonts w:hint="eastAsia" w:ascii="华文仿宋" w:hAnsi="华文仿宋" w:eastAsia="华文仿宋" w:cs="宋体"/>
                <w:color w:val="auto"/>
                <w:szCs w:val="21"/>
                <w:highlight w:val="none"/>
              </w:rPr>
              <w:t xml:space="preserve">确认时，表后必须附测绘报告。</w:t>
            </w:r>
            <w:r/>
          </w:p>
          <w:p>
            <w:pPr>
              <w:jc w:val="left"/>
              <w:widowControl/>
              <w:rPr>
                <w:rFonts w:hint="eastAsia"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3、履约过程中，如因变更导致</w:t>
            </w:r>
            <w:r>
              <w:rPr>
                <w:rFonts w:hint="eastAsia" w:ascii="华文仿宋" w:hAnsi="华文仿宋" w:eastAsia="华文仿宋" w:cs="宋体"/>
                <w:color w:val="auto"/>
                <w:szCs w:val="21"/>
                <w:highlight w:val="none"/>
                <w:lang w:val="en-US" w:eastAsia="zh-CN"/>
              </w:rPr>
              <w:t xml:space="preserve">绿化</w:t>
            </w:r>
            <w:r>
              <w:rPr>
                <w:rFonts w:hint="eastAsia" w:ascii="华文仿宋" w:hAnsi="华文仿宋" w:eastAsia="华文仿宋" w:cs="宋体"/>
                <w:color w:val="auto"/>
                <w:szCs w:val="21"/>
                <w:highlight w:val="none"/>
              </w:rPr>
              <w:t xml:space="preserve">工作量有变化，维护变更单必须作为附件。</w:t>
            </w:r>
            <w:r/>
          </w:p>
          <w:p>
            <w:pPr>
              <w:jc w:val="left"/>
              <w:widowControl/>
              <w:rPr>
                <w:rFonts w:ascii="华文仿宋" w:hAnsi="华文仿宋" w:eastAsia="华文仿宋" w:cs="宋体"/>
                <w:color w:val="auto"/>
                <w:szCs w:val="21"/>
                <w:highlight w:val="none"/>
              </w:rPr>
            </w:pPr>
            <w:r>
              <w:rPr>
                <w:rFonts w:hint="eastAsia" w:ascii="华文仿宋" w:hAnsi="华文仿宋" w:eastAsia="华文仿宋" w:cs="宋体"/>
                <w:color w:val="auto"/>
                <w:szCs w:val="21"/>
                <w:highlight w:val="none"/>
              </w:rPr>
              <w:t xml:space="preserve">      4、此表作为每</w:t>
            </w:r>
            <w:r>
              <w:rPr>
                <w:rFonts w:hint="eastAsia" w:ascii="华文仿宋" w:hAnsi="华文仿宋" w:eastAsia="华文仿宋" w:cs="宋体"/>
                <w:color w:val="auto"/>
                <w:szCs w:val="21"/>
                <w:highlight w:val="none"/>
                <w:lang w:val="en-US" w:eastAsia="zh-CN"/>
              </w:rPr>
              <w:t xml:space="preserve">季</w:t>
            </w:r>
            <w:r>
              <w:rPr>
                <w:rFonts w:hint="eastAsia" w:ascii="华文仿宋" w:hAnsi="华文仿宋" w:eastAsia="华文仿宋" w:cs="宋体"/>
                <w:color w:val="auto"/>
                <w:szCs w:val="21"/>
                <w:highlight w:val="none"/>
              </w:rPr>
              <w:t xml:space="preserve">进度款支付的依据，如未提供则进度款不予支付。</w:t>
            </w:r>
            <w:r/>
          </w:p>
        </w:tc>
      </w:tr>
    </w:tbl>
    <w:p>
      <w:pPr>
        <w:pStyle w:val="936"/>
        <w:rPr>
          <w:rFonts w:hint="eastAsia"/>
          <w:color w:val="auto"/>
          <w:highlight w:val="none"/>
        </w:rPr>
      </w:pPr>
      <w:r>
        <w:rPr>
          <w:rFonts w:hint="eastAsia"/>
          <w:color w:val="auto"/>
          <w:highlight w:val="none"/>
        </w:rPr>
      </w:r>
      <w:r/>
    </w:p>
    <w:p>
      <w:pPr>
        <w:pStyle w:val="93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color w:val="auto"/>
          <w:highlight w:val="none"/>
        </w:rPr>
      </w:pPr>
      <w:r>
        <w:rPr>
          <w:rFonts w:hint="eastAsia"/>
          <w:color w:val="auto"/>
          <w:highlight w:val="none"/>
        </w:rPr>
      </w:r>
      <w:r/>
    </w:p>
    <w:p>
      <w:pPr>
        <w:pStyle w:val="936"/>
        <w:rPr>
          <w:rFonts w:hint="eastAsia" w:ascii="宋体" w:hAnsi="宋体"/>
          <w:color w:val="auto"/>
          <w:szCs w:val="21"/>
          <w:highlight w:val="none"/>
        </w:rPr>
      </w:pPr>
      <w:r>
        <w:rPr>
          <w:rFonts w:hint="eastAsia" w:ascii="宋体" w:hAnsi="宋体"/>
          <w:color w:val="auto"/>
          <w:szCs w:val="21"/>
          <w:highlight w:val="none"/>
        </w:rPr>
      </w:r>
      <w:r/>
    </w:p>
    <w:p>
      <w:pPr>
        <w:jc w:val="center"/>
        <w:rPr>
          <w:rFonts w:eastAsia="黑体"/>
          <w:b/>
          <w:color w:val="auto"/>
          <w:sz w:val="32"/>
          <w:szCs w:val="32"/>
          <w:highlight w:val="none"/>
        </w:rPr>
        <w:outlineLvl w:val="0"/>
      </w:pPr>
      <w:r>
        <w:rPr>
          <w:rFonts w:hint="eastAsia" w:eastAsia="黑体"/>
          <w:b/>
          <w:color w:val="auto"/>
          <w:sz w:val="32"/>
          <w:szCs w:val="32"/>
          <w:highlight w:val="none"/>
          <w:lang w:val="en-US" w:eastAsia="zh-CN"/>
        </w:rPr>
        <w:t xml:space="preserve">七</w:t>
      </w:r>
      <w:r>
        <w:rPr>
          <w:rFonts w:hint="eastAsia" w:eastAsia="黑体"/>
          <w:b/>
          <w:color w:val="auto"/>
          <w:sz w:val="32"/>
          <w:szCs w:val="32"/>
          <w:highlight w:val="none"/>
        </w:rPr>
        <w:t xml:space="preserve">、附件格式</w:t>
      </w:r>
      <w:r/>
    </w:p>
    <w:p>
      <w:pPr>
        <w:pStyle w:val="959"/>
        <w:ind w:left="0"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格式1：</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投 标 函</w:t>
      </w:r>
      <w:r/>
    </w:p>
    <w:p>
      <w:pPr>
        <w:spacing w:line="400" w:lineRule="exact"/>
        <w:rPr>
          <w:rFonts w:ascii="宋体" w:hAnsi="宋体"/>
          <w:color w:val="auto"/>
          <w:highlight w:val="none"/>
        </w:rPr>
      </w:pPr>
      <w:r>
        <w:rPr>
          <w:rFonts w:ascii="宋体" w:hAnsi="宋体"/>
          <w:color w:val="auto"/>
          <w:highlight w:val="none"/>
          <w:u w:val="single"/>
          <w:lang w:val="zh-CN"/>
        </w:rPr>
        <w:t xml:space="preserve"> </w:t>
      </w:r>
      <w:r>
        <w:rPr>
          <w:rFonts w:hint="eastAsia" w:ascii="宋体" w:hAnsi="宋体"/>
          <w:color w:val="auto"/>
          <w:highlight w:val="none"/>
          <w:u w:val="single"/>
          <w:lang w:val="en-US" w:eastAsia="zh-CN"/>
        </w:rPr>
        <w:t xml:space="preserve">                       </w:t>
      </w:r>
      <w:r>
        <w:rPr>
          <w:rFonts w:ascii="宋体" w:hAnsi="宋体"/>
          <w:color w:val="auto"/>
          <w:highlight w:val="none"/>
          <w:lang w:val="zh-CN"/>
        </w:rPr>
        <w:t xml:space="preserve">：</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我方收到贵公司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号磋商采购文件，经仔细阅读和研究，我方决定参加磋商，并向贵公司承诺：</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1、愿意按照磋商采购文件的一切要求，提供磋商文件中所有施工服务，磋商报价及明细见《磋商响应报价表》及己标价的工程量清单。</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2、如果我们的响应文件被接受，我们将严格履行磋商采购文件中规定的每一项要求，按期、按质、按量履行服务义务。</w:t>
      </w:r>
      <w:r/>
    </w:p>
    <w:p>
      <w:pPr>
        <w:pStyle w:val="960"/>
        <w:ind w:firstLine="420"/>
        <w:spacing w:line="400" w:lineRule="exact"/>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3、我方同意按磋商采购文件中的规定，我方的响应文件有效期限为自提交</w:t>
      </w:r>
      <w:r>
        <w:rPr>
          <w:rFonts w:hint="eastAsia" w:ascii="宋体" w:hAnsi="宋体" w:eastAsia="宋体" w:cs="宋体"/>
          <w:color w:val="auto"/>
          <w:sz w:val="21"/>
          <w:highlight w:val="none"/>
        </w:rPr>
        <w:t xml:space="preserve">磋商</w:t>
      </w:r>
      <w:r>
        <w:rPr>
          <w:rFonts w:hint="eastAsia" w:ascii="宋体" w:hAnsi="宋体" w:eastAsia="宋体" w:cs="宋体"/>
          <w:color w:val="auto"/>
          <w:sz w:val="21"/>
          <w:highlight w:val="none"/>
          <w:lang w:val="zh-CN"/>
        </w:rPr>
        <w:t xml:space="preserve">响应文件截止日起90天。</w:t>
      </w:r>
      <w:r/>
    </w:p>
    <w:p>
      <w:pPr>
        <w:pStyle w:val="960"/>
        <w:ind w:firstLine="420"/>
        <w:spacing w:line="400" w:lineRule="exact"/>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60"/>
        <w:ind w:firstLine="420"/>
        <w:spacing w:line="400" w:lineRule="exact"/>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5、我方认为贵方有权决定成交者，还认为贵方有权接受或拒绝所有的供应商成交。</w:t>
      </w:r>
      <w:r/>
    </w:p>
    <w:p>
      <w:pPr>
        <w:pStyle w:val="960"/>
        <w:ind w:firstLine="420"/>
        <w:spacing w:line="400" w:lineRule="exact"/>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6、我方愿意遵守磋商采购文件中所列的收费标准。</w:t>
      </w:r>
      <w:r/>
    </w:p>
    <w:p>
      <w:pPr>
        <w:pStyle w:val="960"/>
        <w:ind w:firstLine="420"/>
        <w:spacing w:line="400" w:lineRule="exact"/>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7、我方承诺该项磋商开始后的全过程中保持有效，不作任何更改和变动。我方同意被确定成交后若不履行我方响应文件的内容要求和各项承诺及义务的即被视为违约，我方成交资格将被取消。</w:t>
      </w:r>
      <w:r/>
    </w:p>
    <w:p>
      <w:pPr>
        <w:pStyle w:val="960"/>
        <w:ind w:firstLine="420"/>
        <w:spacing w:line="400" w:lineRule="exact"/>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 xml:space="preserve">8、我方同意我方若无法按约定条款履行义务等行为，采购方有权取消我方的成交资格。</w:t>
      </w:r>
      <w:r/>
    </w:p>
    <w:p>
      <w:pPr>
        <w:pStyle w:val="960"/>
        <w:ind w:firstLine="420"/>
        <w:spacing w:line="400" w:lineRule="exact"/>
        <w:rPr>
          <w:rFonts w:hint="eastAsia" w:ascii="宋体" w:hAnsi="宋体" w:eastAsia="宋体" w:cs="宋体"/>
          <w:color w:val="auto"/>
          <w:sz w:val="21"/>
          <w:highlight w:val="none"/>
          <w:lang w:val="zh-CN"/>
        </w:rPr>
        <w:outlineLvl w:val="0"/>
      </w:pPr>
      <w:r>
        <w:rPr>
          <w:rFonts w:hint="eastAsia" w:ascii="宋体" w:hAnsi="宋体" w:eastAsia="宋体" w:cs="宋体"/>
          <w:color w:val="auto"/>
          <w:sz w:val="21"/>
          <w:highlight w:val="none"/>
          <w:lang w:val="zh-CN"/>
        </w:rPr>
        <w:t xml:space="preserve">9、如果我方被确定成交，我方愿意在领取成交通知书时按磋商文件的要求支付成交服务费。</w:t>
      </w:r>
      <w:r/>
    </w:p>
    <w:p>
      <w:pPr>
        <w:pStyle w:val="960"/>
        <w:ind w:firstLine="420"/>
        <w:spacing w:line="40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10、与本磋商有关的通讯地址：</w:t>
      </w:r>
      <w:r/>
    </w:p>
    <w:p>
      <w:pPr>
        <w:pStyle w:val="960"/>
        <w:ind w:firstLine="420"/>
        <w:spacing w:line="400" w:lineRule="exact"/>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单位：                                     联系人：</w:t>
      </w:r>
      <w:r/>
    </w:p>
    <w:p>
      <w:pPr>
        <w:pStyle w:val="960"/>
        <w:ind w:firstLine="420"/>
        <w:spacing w:line="400" w:lineRule="exact"/>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地址：                                     邮政编码：</w:t>
      </w:r>
      <w:r/>
    </w:p>
    <w:p>
      <w:pPr>
        <w:pStyle w:val="960"/>
        <w:ind w:firstLine="420"/>
        <w:spacing w:line="40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                                 传真：        邮箱：</w:t>
      </w:r>
      <w:r/>
    </w:p>
    <w:p>
      <w:pPr>
        <w:pStyle w:val="960"/>
        <w:ind w:firstLine="420"/>
        <w:spacing w:line="40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磋商响应单位（公章）：</w:t>
      </w:r>
      <w:r/>
    </w:p>
    <w:p>
      <w:pPr>
        <w:pStyle w:val="960"/>
        <w:ind w:firstLine="420"/>
        <w:spacing w:line="40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企业法定代表人或代理人（签字或盖章）：</w:t>
      </w:r>
      <w:r/>
    </w:p>
    <w:p>
      <w:pPr>
        <w:ind w:left="1700" w:firstLine="425"/>
        <w:jc w:val="right"/>
        <w:spacing w:line="400" w:lineRule="exact"/>
        <w:rPr>
          <w:rFonts w:hint="eastAsia" w:ascii="宋体" w:hAnsi="宋体" w:eastAsia="宋体" w:cs="宋体"/>
          <w:b/>
          <w:bCs/>
          <w:color w:val="auto"/>
          <w:highlight w:val="none"/>
        </w:rPr>
      </w:pPr>
      <w:r>
        <w:rPr>
          <w:rFonts w:hint="eastAsia" w:ascii="宋体" w:hAnsi="宋体" w:eastAsia="宋体" w:cs="宋体"/>
          <w:color w:val="auto"/>
          <w:szCs w:val="21"/>
          <w:highlight w:val="none"/>
        </w:rPr>
        <w:t xml:space="preserve">             年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日</w:t>
      </w:r>
      <w:r/>
    </w:p>
    <w:p>
      <w:pPr>
        <w:ind w:left="1700" w:firstLine="425"/>
        <w:jc w:val="right"/>
        <w:spacing w:line="400" w:lineRule="exact"/>
        <w:rPr>
          <w:rFonts w:hint="eastAsia"/>
          <w:b/>
          <w:bCs/>
          <w:color w:val="auto"/>
          <w:highlight w:val="none"/>
        </w:rPr>
      </w:pPr>
      <w:r>
        <w:rPr>
          <w:rFonts w:hint="eastAsia"/>
          <w:b/>
          <w:bCs/>
          <w:color w:val="auto"/>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b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5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5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5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格式2：</w:t>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法定代表人授权委托书</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本授权委托书声明：我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名称）的法定代表人，现授权委托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（姓名+手机号码）为我公司代理人，以本公司的名义参加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（采购人名称）组织实施的编号为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号的招标（采购）活动。代理人在投标、开标、评标、合同订立和履行过程中所签署的一切文件和处理与这有关的一切事务，我均予以承认。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代理人无转委托权。特此委托。</w:t>
      </w:r>
      <w:r/>
    </w:p>
    <w:p>
      <w:pPr>
        <w:pStyle w:val="943"/>
        <w:ind w:firstLine="42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43"/>
        <w:ind w:firstLine="482"/>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投 标 人：</w:t>
      </w:r>
      <w:r>
        <w:rPr>
          <w:rFonts w:hint="eastAsia" w:ascii="宋体" w:hAnsi="宋体" w:eastAsia="宋体" w:cs="宋体"/>
          <w:color w:val="auto"/>
          <w:sz w:val="21"/>
          <w:szCs w:val="21"/>
          <w:highlight w:val="none"/>
          <w:u w:val="single"/>
        </w:rPr>
        <w:t xml:space="preserve">               </w:t>
      </w:r>
      <w:r/>
    </w:p>
    <w:p>
      <w:pPr>
        <w:pStyle w:val="943"/>
        <w:ind w:firstLine="482"/>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p>
    <w:p>
      <w:pPr>
        <w:pStyle w:val="943"/>
        <w:ind w:firstLine="482"/>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代理人：</w:t>
      </w:r>
      <w:r>
        <w:rPr>
          <w:rFonts w:hint="eastAsia" w:ascii="宋体" w:hAnsi="宋体" w:eastAsia="宋体" w:cs="宋体"/>
          <w:color w:val="auto"/>
          <w:sz w:val="21"/>
          <w:szCs w:val="21"/>
          <w:highlight w:val="none"/>
          <w:u w:val="single"/>
        </w:rPr>
        <w:t xml:space="preserve">                 </w:t>
      </w:r>
      <w:r/>
    </w:p>
    <w:p>
      <w:pPr>
        <w:pStyle w:val="943"/>
        <w:ind w:firstLine="482"/>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日 期： </w:t>
      </w:r>
      <w:r>
        <w:rPr>
          <w:rFonts w:hint="eastAsia" w:ascii="宋体" w:hAnsi="宋体" w:eastAsia="宋体" w:cs="宋体"/>
          <w:color w:val="auto"/>
          <w:sz w:val="21"/>
          <w:szCs w:val="21"/>
          <w:highlight w:val="none"/>
          <w:u w:val="single"/>
        </w:rPr>
        <w:t xml:space="preserve">                  </w:t>
      </w:r>
      <w:r/>
    </w:p>
    <w:p>
      <w:pPr>
        <w:pStyle w:val="943"/>
        <w:ind w:firstLine="480"/>
        <w:spacing w:line="480" w:lineRule="auto"/>
        <w:rPr>
          <w:color w:val="auto"/>
          <w:sz w:val="21"/>
          <w:szCs w:val="21"/>
          <w:highlight w:val="none"/>
        </w:rPr>
      </w:pPr>
      <w:r>
        <w:rPr>
          <w:color w:val="auto"/>
          <w:sz w:val="21"/>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59"/>
        <w:ind w:firstLine="422"/>
        <w:rPr>
          <w:rFonts w:ascii="宋体" w:hAnsi="宋体" w:cs="宋体"/>
          <w:b/>
          <w:bCs/>
          <w:color w:val="auto"/>
          <w:szCs w:val="21"/>
          <w:highlight w:val="none"/>
        </w:rPr>
      </w:pPr>
      <w:r>
        <w:rPr>
          <w:rFonts w:ascii="宋体" w:hAnsi="宋体" w:cs="宋体"/>
          <w:b/>
          <w:bCs/>
          <w:color w:val="auto"/>
          <w:szCs w:val="21"/>
          <w:highlight w:val="none"/>
        </w:rPr>
      </w:r>
      <w:r/>
    </w:p>
    <w:p>
      <w:pPr>
        <w:shd w:val="clear" w:color="auto"/>
        <w:rPr>
          <w:rFonts w:ascii="宋体" w:hAnsi="宋体" w:cs="宋体"/>
          <w:b/>
          <w:bCs/>
          <w:color w:val="auto"/>
          <w:highlight w:val="none"/>
        </w:rPr>
      </w:pPr>
      <w:r>
        <w:rPr>
          <w:rFonts w:ascii="宋体" w:hAnsi="宋体" w:cs="宋体"/>
          <w:b/>
          <w:bCs/>
          <w:color w:val="auto"/>
          <w:highlight w:val="none"/>
        </w:rPr>
      </w:r>
      <w:r/>
    </w:p>
    <w:p>
      <w:pPr>
        <w:pStyle w:val="95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格式3：</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磋商响应报价表</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（采购人）</w:t>
      </w:r>
      <w:r>
        <w:rPr>
          <w:rFonts w:hint="eastAsia" w:ascii="宋体" w:hAnsi="宋体" w:eastAsia="宋体" w:cs="宋体"/>
          <w:color w:val="auto"/>
          <w:szCs w:val="21"/>
          <w:highlight w:val="none"/>
        </w:rPr>
        <w:t xml:space="preserve">：</w:t>
      </w:r>
      <w:r/>
    </w:p>
    <w:p>
      <w:pPr>
        <w:ind w:firstLine="480"/>
        <w:spacing w:line="560" w:lineRule="exact"/>
        <w:rPr>
          <w:rFonts w:hint="eastAsia" w:ascii="宋体" w:hAnsi="宋体" w:eastAsia="宋体" w:cs="宋体"/>
          <w:color w:val="auto"/>
          <w:spacing w:val="16"/>
          <w:szCs w:val="21"/>
          <w:highlight w:val="none"/>
        </w:rPr>
      </w:pPr>
      <w:r>
        <w:rPr>
          <w:rFonts w:hint="eastAsia" w:ascii="宋体" w:hAnsi="宋体" w:eastAsia="宋体" w:cs="宋体"/>
          <w:color w:val="auto"/>
          <w:spacing w:val="16"/>
          <w:szCs w:val="21"/>
          <w:highlight w:val="none"/>
        </w:rPr>
        <w:t xml:space="preserve">（一）根据已收到的采购编号：</w:t>
      </w:r>
      <w:r>
        <w:rPr>
          <w:rFonts w:hint="eastAsia" w:ascii="宋体" w:hAnsi="宋体" w:eastAsia="宋体" w:cs="宋体"/>
          <w:color w:val="auto"/>
          <w:spacing w:val="16"/>
          <w:szCs w:val="21"/>
          <w:highlight w:val="none"/>
          <w:u w:val="single"/>
        </w:rPr>
        <w:t xml:space="preserve">                （项目名称）    </w:t>
      </w:r>
      <w:r>
        <w:rPr>
          <w:rFonts w:hint="eastAsia" w:ascii="宋体" w:hAnsi="宋体" w:eastAsia="宋体" w:cs="宋体"/>
          <w:color w:val="auto"/>
          <w:spacing w:val="16"/>
          <w:szCs w:val="21"/>
          <w:highlight w:val="none"/>
        </w:rPr>
        <w:t xml:space="preserve">的磋商文件，遵照现行法律法规的有关规定，我单位经考察现场和研究磋商文件后，愿以人民币（大写）</w:t>
      </w:r>
      <w:r>
        <w:rPr>
          <w:rFonts w:hint="eastAsia" w:ascii="宋体" w:hAnsi="宋体" w:eastAsia="宋体" w:cs="宋体"/>
          <w:color w:val="auto"/>
          <w:spacing w:val="16"/>
          <w:szCs w:val="21"/>
          <w:highlight w:val="none"/>
          <w:u w:val="single"/>
        </w:rPr>
        <w:t xml:space="preserve">          </w:t>
      </w:r>
      <w:r>
        <w:rPr>
          <w:rFonts w:hint="eastAsia" w:ascii="宋体" w:hAnsi="宋体" w:eastAsia="宋体" w:cs="宋体"/>
          <w:color w:val="auto"/>
          <w:spacing w:val="16"/>
          <w:szCs w:val="21"/>
          <w:highlight w:val="none"/>
        </w:rPr>
        <w:t xml:space="preserve"> 元（¥：</w:t>
      </w:r>
      <w:r>
        <w:rPr>
          <w:rFonts w:hint="eastAsia" w:ascii="宋体" w:hAnsi="宋体" w:eastAsia="宋体" w:cs="宋体"/>
          <w:color w:val="auto"/>
          <w:spacing w:val="16"/>
          <w:szCs w:val="21"/>
          <w:highlight w:val="none"/>
          <w:u w:val="single"/>
        </w:rPr>
        <w:t xml:space="preserve">          </w:t>
      </w:r>
      <w:r>
        <w:rPr>
          <w:rFonts w:hint="eastAsia" w:ascii="宋体" w:hAnsi="宋体" w:eastAsia="宋体" w:cs="宋体"/>
          <w:color w:val="auto"/>
          <w:spacing w:val="16"/>
          <w:szCs w:val="21"/>
          <w:highlight w:val="none"/>
        </w:rPr>
        <w:t xml:space="preserve">元）的总价，按磋商文件的要求承包本次发包范围内的全部工程。</w:t>
      </w:r>
      <w:r/>
    </w:p>
    <w:p>
      <w:pPr>
        <w:ind w:firstLine="480"/>
        <w:spacing w:line="560" w:lineRule="exact"/>
        <w:rPr>
          <w:rFonts w:hint="eastAsia" w:ascii="宋体" w:hAnsi="宋体" w:eastAsia="宋体" w:cs="宋体"/>
          <w:color w:val="auto"/>
          <w:spacing w:val="16"/>
          <w:szCs w:val="21"/>
          <w:highlight w:val="none"/>
        </w:rPr>
      </w:pPr>
      <w:r>
        <w:rPr>
          <w:rFonts w:hint="eastAsia" w:ascii="宋体" w:hAnsi="宋体" w:eastAsia="宋体" w:cs="宋体"/>
          <w:color w:val="auto"/>
          <w:spacing w:val="16"/>
          <w:szCs w:val="21"/>
          <w:highlight w:val="none"/>
        </w:rPr>
        <w:t xml:space="preserve">（二）我单位保证在收到贵单位发出的书面开工通知后立即开工，</w:t>
      </w:r>
      <w:r>
        <w:rPr>
          <w:rFonts w:hint="eastAsia" w:ascii="宋体" w:hAnsi="宋体" w:eastAsia="宋体" w:cs="宋体"/>
          <w:color w:val="auto"/>
          <w:szCs w:val="21"/>
          <w:highlight w:val="none"/>
        </w:rPr>
        <w:t xml:space="preserve">本项目工期为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日历天</w:t>
      </w:r>
      <w:r>
        <w:rPr>
          <w:rFonts w:hint="eastAsia" w:ascii="宋体" w:hAnsi="宋体" w:eastAsia="宋体" w:cs="宋体"/>
          <w:color w:val="auto"/>
          <w:spacing w:val="16"/>
          <w:szCs w:val="21"/>
          <w:highlight w:val="none"/>
        </w:rPr>
        <w:t xml:space="preserve">。</w:t>
      </w:r>
      <w:r/>
    </w:p>
    <w:p>
      <w:pPr>
        <w:ind w:firstLine="48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（三）我单位保证本工程质量达到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8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（四）我单位保证整个工程质量保修期为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p>
    <w:p>
      <w:pPr>
        <w:ind w:firstLine="48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（五）贵单位的磋商文件、成交通知书和本磋商响应文件将构成约束我们双方的合同。</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磋商供应商（盖章）：</w:t>
      </w:r>
      <w:r>
        <w:rPr>
          <w:rFonts w:hint="eastAsia" w:ascii="宋体" w:hAnsi="宋体" w:eastAsia="宋体" w:cs="宋体"/>
          <w:color w:val="auto"/>
          <w:szCs w:val="21"/>
          <w:highlight w:val="none"/>
          <w:u w:val="single"/>
        </w:rPr>
        <w:t xml:space="preserve">                          </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企业法人代表人或代理人（签字或盖章）：</w:t>
      </w:r>
      <w:r>
        <w:rPr>
          <w:rFonts w:hint="eastAsia" w:ascii="宋体" w:hAnsi="宋体" w:eastAsia="宋体" w:cs="宋体"/>
          <w:color w:val="auto"/>
          <w:szCs w:val="21"/>
          <w:highlight w:val="none"/>
          <w:u w:val="single"/>
        </w:rPr>
        <w:t xml:space="preserve">                   </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22"/>
        <w:jc w:val="left"/>
        <w:rPr>
          <w:rFonts w:hint="eastAsia" w:ascii="宋体" w:hAnsi="宋体" w:eastAsia="宋体" w:cs="宋体"/>
          <w:b/>
          <w:bCs/>
          <w:color w:val="auto"/>
          <w:szCs w:val="21"/>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eastAsia="宋体" w:cs="宋体"/>
          <w:b/>
          <w:bCs/>
          <w:color w:val="auto"/>
          <w:szCs w:val="21"/>
          <w:highlight w:val="none"/>
        </w:rPr>
      </w:r>
      <w:r/>
    </w:p>
    <w:p>
      <w:pPr>
        <w:pStyle w:val="93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商务条款的响应（承诺）函</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我单位承诺完全响应采购文件的工期、付款、审计等商务要求。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spacing w:before="100" w:beforeAutospacing="1" w:after="100" w:afterAutospacing="1"/>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4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4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技术条款的响应（承诺）函</w:t>
      </w:r>
      <w:r/>
    </w:p>
    <w:p>
      <w:pPr>
        <w:jc w:val="center"/>
        <w:widowControl/>
        <w:rPr>
          <w:rFonts w:hint="eastAsia"/>
          <w:b/>
          <w:bCs/>
          <w:color w:val="auto"/>
          <w:sz w:val="32"/>
          <w:szCs w:val="32"/>
          <w:highlight w:val="none"/>
        </w:rPr>
      </w:pPr>
      <w:r>
        <w:rPr>
          <w:rFonts w:hint="eastAsia"/>
          <w:b/>
          <w:bCs/>
          <w:color w:val="auto"/>
          <w:sz w:val="32"/>
          <w:szCs w:val="32"/>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我单位承诺完全响应采购文件的采购需求中技术要求及其它要求。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4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4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4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4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4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color w:val="auto"/>
          <w:highlight w:val="none"/>
        </w:rPr>
      </w:pPr>
      <w:r>
        <w:rPr>
          <w:rFonts w:hint="eastAsia"/>
          <w:color w:val="auto"/>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95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5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59"/>
        <w:ind w:left="0" w:firstLine="0"/>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5：</w:t>
      </w:r>
      <w:r/>
    </w:p>
    <w:p>
      <w:pPr>
        <w:pStyle w:val="95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5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59"/>
        <w:ind w:firstLine="422"/>
        <w:jc w:val="center"/>
        <w:rPr>
          <w:rFonts w:hint="eastAsia" w:ascii="宋体" w:hAnsi="宋体" w:eastAsia="宋体" w:cs="宋体"/>
          <w:b/>
          <w:bCs w:val="0"/>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与其他单位存在控股、管理关系承诺及情况表</w:t>
      </w:r>
      <w:r/>
    </w:p>
    <w:p>
      <w:pPr>
        <w:pStyle w:val="95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ascii="Calibri" w:hAnsi="Calibri"/>
          <w:color w:val="auto"/>
          <w:highlight w:val="none"/>
        </w:rPr>
      </w:pPr>
      <w:r>
        <w:rPr>
          <w:rFonts w:ascii="Calibri" w:hAnsi="Calibri"/>
          <w:color w:val="auto"/>
          <w:highlight w:val="none"/>
        </w:rPr>
      </w:r>
      <w:r/>
    </w:p>
    <w:tbl>
      <w:tblPr>
        <w:tblStyle w:val="933"/>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与</w:t>
            </w:r>
            <w:r>
              <w:rPr>
                <w:rFonts w:hint="eastAsia" w:ascii="宋体" w:hAnsi="宋体"/>
                <w:b/>
                <w:color w:val="auto"/>
                <w:sz w:val="22"/>
                <w:szCs w:val="22"/>
                <w:highlight w:val="none"/>
                <w:lang w:eastAsia="zh-CN"/>
              </w:rPr>
              <w:t xml:space="preserve">响应单位</w:t>
            </w:r>
            <w:r>
              <w:rPr>
                <w:rFonts w:hint="eastAsia" w:ascii="宋体" w:hAnsi="宋体"/>
                <w:b/>
                <w:color w:val="auto"/>
                <w:sz w:val="22"/>
                <w:szCs w:val="22"/>
                <w:highlight w:val="none"/>
              </w:rPr>
              <w:t xml:space="preserve">存在控股、管理关系的单位名称</w:t>
            </w:r>
            <w:r/>
          </w:p>
        </w:tc>
        <w:tc>
          <w:tcPr>
            <w:tcW w:w="3902"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控股、管理关系情况说明</w:t>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bl>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22"/>
        <w:rPr>
          <w:rFonts w:ascii="宋体" w:hAnsi="宋体"/>
          <w:b/>
          <w:color w:val="auto"/>
          <w:highlight w:val="none"/>
          <w:shd w:val="clear" w:color="auto" w:fill="ffffff"/>
        </w:rPr>
      </w:pPr>
      <w:r>
        <w:rPr>
          <w:rFonts w:hint="eastAsia" w:ascii="宋体" w:hAnsi="宋体"/>
          <w:b/>
          <w:color w:val="auto"/>
          <w:highlight w:val="none"/>
          <w:shd w:val="clear" w:color="auto" w:fill="ffffff"/>
        </w:rPr>
        <w:t xml:space="preserve">注：</w:t>
      </w:r>
      <w:r/>
    </w:p>
    <w:p>
      <w:pPr>
        <w:ind w:firstLine="422"/>
        <w:spacing w:line="360" w:lineRule="auto"/>
        <w:rPr>
          <w:rFonts w:hint="eastAsia" w:ascii="宋体" w:hAnsi="宋体"/>
          <w:color w:val="auto"/>
          <w:sz w:val="22"/>
          <w:szCs w:val="22"/>
          <w:highlight w:val="none"/>
        </w:rPr>
      </w:pPr>
      <w:r>
        <w:rPr>
          <w:rFonts w:hint="eastAsia" w:ascii="宋体" w:hAnsi="宋体"/>
          <w:b/>
          <w:color w:val="auto"/>
          <w:highlight w:val="none"/>
          <w:shd w:val="clear" w:color="auto" w:fill="ffffff"/>
        </w:rPr>
        <w:t xml:space="preserve">1、</w:t>
      </w:r>
      <w:r>
        <w:rPr>
          <w:rFonts w:hint="eastAsia" w:ascii="宋体" w:hAnsi="宋体"/>
          <w:b/>
          <w:color w:val="auto"/>
          <w:highlight w:val="none"/>
          <w:shd w:val="clear" w:color="auto" w:fill="ffffff"/>
          <w:lang w:eastAsia="zh-CN"/>
        </w:rPr>
        <w:t xml:space="preserve">响应单位</w:t>
      </w:r>
      <w:r>
        <w:rPr>
          <w:rFonts w:hint="eastAsia" w:ascii="宋体" w:hAnsi="宋体"/>
          <w:b/>
          <w:color w:val="auto"/>
          <w:highlight w:val="none"/>
          <w:shd w:val="clear" w:color="auto" w:fill="ffffff"/>
        </w:rPr>
        <w:t xml:space="preserve">须如实填写</w:t>
      </w:r>
      <w:r>
        <w:rPr>
          <w:rFonts w:hint="eastAsia" w:ascii="宋体" w:hAnsi="宋体"/>
          <w:b/>
          <w:color w:val="auto"/>
          <w:szCs w:val="20"/>
          <w:highlight w:val="none"/>
          <w:shd w:val="clear" w:color="auto" w:fill="ffffff"/>
        </w:rPr>
        <w:t xml:space="preserve">与其他单位存在直接控股、管理关系的情况。</w:t>
      </w:r>
      <w:r>
        <w:rPr>
          <w:rFonts w:hint="eastAsia" w:ascii="宋体" w:hAnsi="宋体"/>
          <w:b/>
          <w:color w:val="auto"/>
          <w:highlight w:val="none"/>
          <w:shd w:val="clear" w:color="auto" w:fill="ffffff"/>
        </w:rPr>
        <w:t xml:space="preserve">如不存在上述情形，需填写“无”。如不填写，视为无效投标。</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spacing w:before="100" w:beforeAutospacing="1" w:after="100" w:afterAutospacing="1"/>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rPr>
        <w:t xml:space="preserve">）拟投入项目组人员配置一览表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933"/>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承当过同类项目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1、本表人员信息为拟投入本项目的项目组成员：</w:t>
      </w:r>
      <w:r>
        <w:rPr>
          <w:rFonts w:hint="eastAsia" w:ascii="宋体" w:hAnsi="宋体" w:cs="宋体"/>
          <w:color w:val="auto"/>
          <w:spacing w:val="-10"/>
          <w:sz w:val="21"/>
          <w:szCs w:val="21"/>
          <w:highlight w:val="none"/>
          <w:lang w:val="en-US" w:eastAsia="zh-CN"/>
        </w:rPr>
        <w:t xml:space="preserve">XXXX</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XXXX</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中提供项目组人员名单、身份证扫描件及投标单位为项目组人员缴纳的最新一期社保证明扫描件，</w:t>
      </w:r>
      <w:r>
        <w:rPr>
          <w:rFonts w:hint="eastAsia" w:ascii="宋体" w:hAnsi="宋体" w:cs="宋体"/>
          <w:b/>
          <w:bCs/>
          <w:color w:val="auto"/>
          <w:sz w:val="21"/>
          <w:szCs w:val="21"/>
          <w:highlight w:val="none"/>
        </w:rPr>
        <w:t xml:space="preserve">未提供或提供不完整的视为未实质性响应，不进入评审。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210"/>
        <w:jc w:val="both"/>
        <w:spacing w:line="360" w:lineRule="auto"/>
        <w:widowControl w:val="off"/>
        <w:rPr>
          <w:rFonts w:hint="eastAsia" w:hAnsi="宋体" w:cs="宋体"/>
          <w:color w:val="auto"/>
          <w:sz w:val="21"/>
          <w:szCs w:val="21"/>
          <w:highlight w:val="none"/>
        </w:rPr>
      </w:pPr>
      <w:r>
        <w:rPr>
          <w:rFonts w:hint="eastAsia" w:ascii="宋体" w:hAnsi="宋体" w:cs="宋体"/>
          <w:color w:val="auto"/>
          <w:sz w:val="21"/>
          <w:szCs w:val="21"/>
          <w:highlight w:val="none"/>
          <w:lang w:val="zh-CN"/>
        </w:rPr>
        <w:br w:type="page" w:clear="all"/>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rPr>
        <w:t xml:space="preserve">）项目负责人情况表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p>
      <w:pPr>
        <w:spacing w:line="340" w:lineRule="exact"/>
        <w:rPr>
          <w:rFonts w:hint="eastAsia" w:ascii="宋体" w:hAnsi="宋体"/>
          <w:b/>
          <w:bCs/>
          <w:color w:val="auto"/>
          <w:szCs w:val="21"/>
          <w:highlight w:val="none"/>
        </w:rPr>
      </w:pPr>
      <w:r>
        <w:rPr>
          <w:rFonts w:hint="eastAsia" w:ascii="宋体" w:hAnsi="宋体"/>
          <w:b/>
          <w:bCs/>
          <w:color w:val="auto"/>
          <w:szCs w:val="21"/>
          <w:highlight w:val="none"/>
        </w:rPr>
      </w:r>
      <w:r/>
    </w:p>
    <w:tbl>
      <w:tblPr>
        <w:tblStyle w:val="933"/>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vAlign w:val="top"/>
            <w:textDirection w:val="lrTb"/>
            <w:noWrap w:val="false"/>
          </w:tcPr>
          <w:p>
            <w:pPr>
              <w:ind w:left="92"/>
              <w:jc w:val="center"/>
              <w:spacing w:line="340" w:lineRule="exact"/>
              <w:rPr>
                <w:rFonts w:ascii="宋体" w:hAnsi="宋体"/>
                <w:color w:val="auto"/>
                <w:szCs w:val="21"/>
                <w:highlight w:val="none"/>
              </w:rPr>
            </w:pPr>
            <w:r>
              <w:rPr>
                <w:rFonts w:hint="eastAsia" w:ascii="宋体" w:hAnsi="宋体"/>
                <w:color w:val="auto"/>
                <w:szCs w:val="21"/>
                <w:highlight w:val="none"/>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同类项目名称</w:t>
            </w:r>
            <w:r/>
          </w:p>
        </w:tc>
        <w:tc>
          <w:tcPr>
            <w:tcBorders>
              <w:top w:val="none" w:color="000000" w:sz="4" w:space="0"/>
              <w:left w:val="none" w:color="000000" w:sz="4" w:space="0"/>
              <w:bottom w:val="single" w:color="auto" w:sz="4" w:space="0"/>
              <w:right w:val="single" w:color="auto" w:sz="4" w:space="0"/>
            </w:tcBorders>
            <w:tcW w:w="1275"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none" w:color="000000" w:sz="4" w:space="0"/>
              <w:left w:val="none" w:color="000000" w:sz="4" w:space="0"/>
              <w:bottom w:val="single" w:color="auto" w:sz="4" w:space="0"/>
              <w:right w:val="single" w:color="auto" w:sz="4" w:space="0"/>
            </w:tcBorders>
            <w:tcW w:w="14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pStyle w:val="948"/>
        <w:ind w:firstLine="420"/>
        <w:rPr>
          <w:rFonts w:hint="eastAsia"/>
          <w:color w:val="auto"/>
          <w:highlight w:val="none"/>
        </w:rPr>
      </w:pPr>
      <w:r>
        <w:rPr>
          <w:rFonts w:hint="eastAsia"/>
          <w:color w:val="auto"/>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left"/>
        <w:spacing w:line="360" w:lineRule="auto"/>
        <w:rPr>
          <w:rFonts w:hint="eastAsia" w:ascii="Calibri Light" w:hAnsi="Times New Roman" w:eastAsia="宋体" w:cs="宋体"/>
          <w:b/>
          <w:color w:val="auto"/>
          <w:sz w:val="21"/>
          <w:szCs w:val="21"/>
          <w:highlight w:val="none"/>
          <w:lang w:eastAsia="zh-CN"/>
        </w:rPr>
      </w:pPr>
      <w:r>
        <w:rPr>
          <w:rFonts w:hint="eastAsia"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拟投入设备清单</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p>
      <w:pPr>
        <w:ind w:left="420" w:right="357" w:hanging="400"/>
        <w:spacing w:before="120" w:line="400" w:lineRule="exact"/>
        <w:rPr>
          <w:rFonts w:hint="eastAsia" w:ascii="宋体" w:hAnsi="宋体"/>
          <w:color w:val="auto"/>
          <w:szCs w:val="21"/>
          <w:highlight w:val="none"/>
        </w:rPr>
      </w:pPr>
      <w:r>
        <w:rPr>
          <w:rFonts w:hint="eastAsia" w:ascii="宋体" w:hAnsi="宋体"/>
          <w:color w:val="auto"/>
          <w:szCs w:val="21"/>
          <w:highlight w:val="none"/>
        </w:rPr>
      </w:r>
      <w:r/>
    </w:p>
    <w:tbl>
      <w:tblPr>
        <w:tblStyle w:val="933"/>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39"/>
        <w:ind w:firstLine="480"/>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61"/>
        <w:spacing w:line="360" w:lineRule="exact"/>
        <w:rPr>
          <w:rFonts w:hint="eastAsia" w:hAnsi="宋体" w:cs="宋体"/>
          <w:color w:val="auto"/>
          <w:sz w:val="21"/>
          <w:szCs w:val="21"/>
          <w:highlight w:val="none"/>
        </w:rPr>
      </w:pPr>
      <w:r>
        <w:rPr>
          <w:rFonts w:hint="eastAsia" w:hAnsi="宋体" w:cs="宋体"/>
          <w:color w:val="auto"/>
          <w:sz w:val="21"/>
          <w:szCs w:val="21"/>
          <w:highlight w:val="none"/>
        </w:rPr>
      </w:r>
      <w:r/>
    </w:p>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针对本项目的施工组织设计方案</w:t>
      </w:r>
      <w:r/>
    </w:p>
    <w:tbl>
      <w:tblPr>
        <w:tblStyle w:val="933"/>
        <w:tblW w:w="8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vAlign w:val="top"/>
            <w:textDirection w:val="lrTb"/>
            <w:noWrap w:val="false"/>
          </w:tcPr>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提示：</w:t>
            </w:r>
            <w:r/>
          </w:p>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响应单位</w:t>
            </w:r>
            <w:r>
              <w:rPr>
                <w:rFonts w:hint="eastAsia" w:ascii="宋体" w:hAnsi="宋体" w:cs="宋体"/>
                <w:color w:val="auto"/>
                <w:sz w:val="21"/>
                <w:szCs w:val="21"/>
                <w:highlight w:val="none"/>
              </w:rPr>
              <w:t xml:space="preserve">针对本项目制定的</w:t>
            </w:r>
            <w:r>
              <w:rPr>
                <w:rFonts w:hint="eastAsia" w:ascii="宋体" w:hAnsi="宋体" w:cs="宋体"/>
                <w:color w:val="auto"/>
                <w:sz w:val="21"/>
                <w:szCs w:val="21"/>
                <w:highlight w:val="none"/>
                <w:lang w:val="en-US" w:eastAsia="zh-CN"/>
              </w:rPr>
              <w:t xml:space="preserve">施工组织设计</w:t>
            </w:r>
            <w:r>
              <w:rPr>
                <w:rFonts w:hint="eastAsia" w:ascii="宋体" w:hAnsi="宋体" w:cs="宋体"/>
                <w:color w:val="auto"/>
                <w:sz w:val="21"/>
                <w:szCs w:val="21"/>
                <w:highlight w:val="none"/>
              </w:rPr>
              <w:t xml:space="preserve">方案；</w:t>
            </w:r>
            <w:r/>
          </w:p>
          <w:p>
            <w:pPr>
              <w:ind w:firstLine="420"/>
              <w:spacing w:line="360" w:lineRule="auto"/>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单位名称（盖章）：                  </w:t>
            </w:r>
            <w:r/>
          </w:p>
        </w:tc>
      </w:tr>
    </w:tbl>
    <w:p>
      <w:pPr>
        <w:pStyle w:val="93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9：</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t xml:space="preserve">类似项目</w:t>
      </w:r>
      <w:r>
        <w:rPr>
          <w:rFonts w:hint="eastAsia" w:eastAsia="黑体"/>
          <w:b/>
          <w:bCs/>
          <w:color w:val="auto"/>
          <w:sz w:val="36"/>
          <w:szCs w:val="36"/>
          <w:highlight w:val="none"/>
        </w:rPr>
        <w:t xml:space="preserve">业绩</w:t>
      </w:r>
      <w:r>
        <w:rPr>
          <w:rFonts w:eastAsia="黑体"/>
          <w:b/>
          <w:bCs/>
          <w:color w:val="auto"/>
          <w:sz w:val="36"/>
          <w:szCs w:val="36"/>
          <w:highlight w:val="none"/>
        </w:rPr>
        <w:t xml:space="preserve">一览表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tbl>
      <w:tblPr>
        <w:tblStyle w:val="933"/>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w:t>
            </w:r>
            <w:r/>
          </w:p>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业主单位名称</w:t>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ind w:left="239"/>
        <w:spacing w:line="340" w:lineRule="exact"/>
        <w:rPr>
          <w:rFonts w:hint="eastAsia" w:ascii="宋体" w:hAnsi="宋体"/>
          <w:color w:val="auto"/>
          <w:szCs w:val="21"/>
          <w:highlight w:val="none"/>
        </w:rPr>
      </w:pPr>
      <w:r>
        <w:rPr>
          <w:rFonts w:hint="eastAsia" w:ascii="宋体" w:hAnsi="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9"/>
        <w:spacing w:line="360" w:lineRule="auto"/>
        <w:rPr>
          <w:rFonts w:hint="eastAsia"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10</w:t>
      </w:r>
      <w:r>
        <w:rPr>
          <w:rFonts w:hint="eastAsia" w:hAnsi="宋体" w:eastAsia="宋体" w:cs="宋体"/>
          <w:b/>
          <w:bCs/>
          <w:color w:val="auto"/>
          <w:sz w:val="21"/>
          <w:szCs w:val="21"/>
          <w:highlight w:val="none"/>
          <w:lang w:eastAsia="zh-CN"/>
        </w:rPr>
        <w:t xml:space="preserve">：</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(1)、关于资格文件的声明函</w:t>
      </w:r>
      <w:r/>
    </w:p>
    <w:p>
      <w:pPr>
        <w:pStyle w:val="934"/>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3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关于资格文件的声明函</w:t>
      </w:r>
      <w:r/>
    </w:p>
    <w:p>
      <w:pPr>
        <w:pStyle w:val="9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苏州市卫康招投标咨询服务有限公司  </w:t>
      </w:r>
      <w:r>
        <w:rPr>
          <w:rFonts w:hint="eastAsia" w:ascii="宋体" w:hAnsi="宋体" w:eastAsia="宋体" w:cs="宋体"/>
          <w:color w:val="auto"/>
          <w:sz w:val="21"/>
          <w:szCs w:val="21"/>
          <w:highlight w:val="none"/>
        </w:rPr>
        <w:t xml:space="preserve">：</w:t>
      </w:r>
      <w:r/>
    </w:p>
    <w:p>
      <w:pPr>
        <w:pStyle w:val="934"/>
        <w:ind w:firstLine="6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中所有关于投标资格的文件、证明和陈述均是真实的、准确的。若与真实情况不符，本公司愿意承担由此而产生的一切后果。</w:t>
      </w:r>
      <w:r/>
    </w:p>
    <w:p>
      <w:pPr>
        <w:pStyle w:val="934"/>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34"/>
        <w:ind w:left="3507" w:firstLine="11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1"/>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供应商</w:t>
      </w:r>
      <w:r>
        <w:rPr>
          <w:rFonts w:hint="eastAsia" w:ascii="宋体" w:hAnsi="宋体" w:cs="宋体"/>
          <w:color w:val="auto"/>
          <w:sz w:val="21"/>
          <w:szCs w:val="21"/>
          <w:highlight w:val="none"/>
        </w:rPr>
        <w:t xml:space="preserve">情况表</w:t>
      </w:r>
      <w:r/>
    </w:p>
    <w:p>
      <w:pPr>
        <w:pStyle w:val="93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32"/>
          <w:szCs w:val="32"/>
          <w:highlight w:val="none"/>
          <w:lang w:val="zh-CN"/>
        </w:rPr>
        <w:t xml:space="preserve"> 供应商情况表</w:t>
      </w:r>
      <w:r/>
    </w:p>
    <w:p>
      <w:pPr>
        <w:pStyle w:val="93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933"/>
        <w:tblW w:w="8456"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05"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48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272"/>
        </w:trPr>
        <w:tc>
          <w:tcPr>
            <w:tcW w:w="251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05"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480" w:type="dxa"/>
            <w:vAlign w:val="center"/>
            <w:textDirection w:val="lrTb"/>
            <w:noWrap w:val="false"/>
          </w:tcPr>
          <w:p>
            <w:pPr>
              <w:pStyle w:val="934"/>
              <w:ind w:firstLine="147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1355"/>
        </w:trPr>
        <w:tc>
          <w:tcPr>
            <w:tcW w:w="251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5946"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53"/>
        </w:trPr>
        <w:tc>
          <w:tcPr>
            <w:tcW w:w="251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05"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308"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633"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03"/>
        </w:trPr>
        <w:tc>
          <w:tcPr>
            <w:tcW w:w="251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05"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48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r>
      <w:tr>
        <w:trPr>
          <w:cantSplit/>
          <w:trHeight w:val="1134"/>
        </w:trPr>
        <w:tc>
          <w:tcPr>
            <w:tcW w:w="251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05"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48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r>
      <w:tr>
        <w:trPr>
          <w:cantSplit/>
          <w:trHeight w:val="803"/>
        </w:trPr>
        <w:tc>
          <w:tcPr>
            <w:tcW w:w="251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05"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c>
          <w:tcPr>
            <w:tcW w:w="1461"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48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36"/>
        </w:trPr>
        <w:tc>
          <w:tcPr>
            <w:tcW w:w="251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05"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461"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48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1486"/>
        </w:trPr>
        <w:tc>
          <w:tcPr>
            <w:tcW w:w="251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302"/>
        </w:trPr>
        <w:tc>
          <w:tcPr>
            <w:tcW w:w="251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67"/>
        </w:trPr>
        <w:tc>
          <w:tcPr>
            <w:tcW w:w="2510"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5946" w:type="dxa"/>
            <w:vAlign w:val="center"/>
            <w:textDirection w:val="lrTb"/>
            <w:noWrap w:val="false"/>
          </w:tcPr>
          <w:p>
            <w:pPr>
              <w:pStyle w:val="93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59"/>
        <w:ind w:firstLine="422"/>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lang w:eastAsia="zh-CN"/>
        </w:rPr>
        <w:t xml:space="preserve">：</w:t>
      </w:r>
      <w:r/>
    </w:p>
    <w:p>
      <w:pPr>
        <w:jc w:val="center"/>
        <w:spacing w:line="588" w:lineRule="exac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中小企业声明函</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苏州市卫康招投标咨询服务有限公司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本公司郑重声明，根据《政府采购促进中小企业发展管理办法》（财库[2020]46号）的规定，本公司参加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采购活动，服务全部由符合政策要求的中小企业承接。相关企业的具体情况如下： </w:t>
      </w:r>
      <w:r/>
    </w:p>
    <w:p>
      <w:pPr>
        <w:numPr>
          <w:ilvl w:val="0"/>
          <w:numId w:val="3"/>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，属</w:t>
      </w:r>
      <w:r>
        <w:rPr>
          <w:rFonts w:hint="eastAsia" w:ascii="宋体" w:hAnsi="宋体" w:cs="宋体"/>
          <w:color w:val="auto"/>
          <w:sz w:val="21"/>
          <w:szCs w:val="21"/>
          <w:highlight w:val="none"/>
          <w:u w:val="single"/>
        </w:rPr>
        <w:t xml:space="preserve">于</w:t>
      </w:r>
      <w:r>
        <w:rPr>
          <w:rFonts w:hint="eastAsia" w:ascii="宋体" w:hAnsi="宋体" w:cs="宋体"/>
          <w:b/>
          <w:bCs/>
          <w:color w:val="auto"/>
          <w:sz w:val="21"/>
          <w:szCs w:val="21"/>
          <w:highlight w:val="none"/>
          <w:u w:val="single"/>
          <w:lang w:val="en-US" w:eastAsia="zh-CN"/>
        </w:rPr>
        <w:t xml:space="preserve">建筑</w:t>
      </w:r>
      <w:r>
        <w:rPr>
          <w:rFonts w:hint="eastAsia" w:ascii="宋体" w:hAnsi="宋体" w:cs="宋体"/>
          <w:b/>
          <w:bCs/>
          <w:color w:val="auto"/>
          <w:sz w:val="21"/>
          <w:szCs w:val="21"/>
          <w:highlight w:val="none"/>
          <w:u w:val="single"/>
          <w:lang w:eastAsia="zh-CN"/>
        </w:rPr>
        <w:t xml:space="preserve">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（中型企业、小型企业、微型企业）</w:t>
      </w:r>
      <w:r>
        <w:rPr>
          <w:rFonts w:hint="eastAsia" w:ascii="宋体" w:hAnsi="宋体" w:cs="宋体"/>
          <w:color w:val="auto"/>
          <w:sz w:val="21"/>
          <w:szCs w:val="21"/>
          <w:highlight w:val="none"/>
        </w:rPr>
        <w:t xml:space="preserve">；</w:t>
      </w:r>
      <w:r/>
    </w:p>
    <w:p>
      <w:pPr>
        <w:numPr>
          <w:ilvl w:val="0"/>
          <w:numId w:val="3"/>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，属</w:t>
      </w:r>
      <w:r>
        <w:rPr>
          <w:rFonts w:hint="eastAsia" w:ascii="宋体" w:hAnsi="宋体" w:cs="宋体"/>
          <w:color w:val="auto"/>
          <w:sz w:val="21"/>
          <w:szCs w:val="21"/>
          <w:highlight w:val="none"/>
          <w:u w:val="single"/>
        </w:rPr>
        <w:t xml:space="preserve">于</w:t>
      </w:r>
      <w:r>
        <w:rPr>
          <w:rFonts w:hint="eastAsia" w:ascii="宋体" w:hAnsi="宋体" w:cs="宋体"/>
          <w:b/>
          <w:bCs/>
          <w:color w:val="auto"/>
          <w:sz w:val="21"/>
          <w:szCs w:val="21"/>
          <w:highlight w:val="none"/>
          <w:u w:val="single"/>
          <w:lang w:val="en-US" w:eastAsia="zh-CN"/>
        </w:rPr>
        <w:t xml:space="preserve">建筑</w:t>
      </w:r>
      <w:r>
        <w:rPr>
          <w:rFonts w:hint="eastAsia" w:ascii="宋体" w:hAnsi="宋体" w:cs="宋体"/>
          <w:b/>
          <w:bCs/>
          <w:color w:val="auto"/>
          <w:sz w:val="21"/>
          <w:szCs w:val="21"/>
          <w:highlight w:val="none"/>
          <w:u w:val="single"/>
          <w:lang w:eastAsia="zh-CN"/>
        </w:rPr>
        <w:t xml:space="preserve">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（中型企业、小型企业、微型企业）</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如属联合体</w:t>
      </w:r>
      <w:r>
        <w:rPr>
          <w:rFonts w:hint="eastAsia" w:ascii="宋体" w:hAnsi="宋体" w:cs="宋体"/>
          <w:color w:val="auto"/>
          <w:sz w:val="21"/>
          <w:szCs w:val="21"/>
          <w:highlight w:val="none"/>
          <w:lang w:eastAsia="zh-CN"/>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企业名称：（公章）</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spacing w:before="156" w:line="240" w:lineRule="exact"/>
        <w:rPr>
          <w:rFonts w:hint="eastAsia" w:ascii="宋体" w:hAnsi="宋体"/>
          <w:b/>
          <w:color w:val="auto"/>
          <w:highlight w:val="none"/>
        </w:rPr>
      </w:pPr>
      <w:r/>
      <w:bookmarkStart w:id="517" w:name="_Hlk110020276"/>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bookmarkEnd w:id="517"/>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5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59"/>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lang w:eastAsia="zh-CN"/>
        </w:rPr>
        <w:t xml:space="preserve">：</w:t>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59"/>
        <w:ind w:firstLine="422"/>
        <w:jc w:val="center"/>
        <w:rPr>
          <w:rFonts w:hint="eastAsia" w:ascii="宋体" w:hAnsi="宋体" w:cs="宋体"/>
          <w:b/>
          <w:bCs/>
          <w:color w:val="auto"/>
          <w:szCs w:val="21"/>
          <w:highlight w:val="none"/>
          <w:lang w:val="zh-CN"/>
        </w:rPr>
      </w:pPr>
      <w:r/>
      <w:bookmarkStart w:id="518" w:name="OLE_LINK13"/>
      <w:r/>
      <w:bookmarkStart w:id="519" w:name="OLE_LINK14"/>
      <w:r>
        <w:rPr>
          <w:rFonts w:hint="eastAsia" w:ascii="宋体" w:hAnsi="宋体" w:cs="宋体"/>
          <w:b/>
          <w:color w:val="auto"/>
          <w:sz w:val="32"/>
          <w:szCs w:val="32"/>
          <w:highlight w:val="none"/>
          <w:lang w:val="zh-CN"/>
        </w:rPr>
        <w:t xml:space="preserve">残疾人福利性单位声明函（如属）</w:t>
      </w:r>
      <w:r/>
    </w:p>
    <w:p>
      <w:pPr>
        <w:jc w:val="center"/>
        <w:spacing w:line="400" w:lineRule="exact"/>
        <w:rPr>
          <w:rFonts w:hint="eastAsia" w:ascii="宋体" w:hAnsi="宋体" w:cs="宋体"/>
          <w:b/>
          <w:color w:val="auto"/>
          <w:sz w:val="21"/>
          <w:szCs w:val="21"/>
          <w:highlight w:val="none"/>
          <w:shd w:val="clear" w:color="auto" w:fill="ffffff"/>
          <w:lang w:val="zh-CN"/>
        </w:rPr>
      </w:pPr>
      <w:r>
        <w:rPr>
          <w:rFonts w:hint="eastAsia" w:ascii="宋体" w:hAnsi="宋体" w:cs="宋体"/>
          <w:b/>
          <w:color w:val="auto"/>
          <w:sz w:val="21"/>
          <w:szCs w:val="21"/>
          <w:highlight w:val="none"/>
          <w:shd w:val="clear" w:color="auto" w:fill="ffffff"/>
          <w:lang w:val="zh-CN"/>
        </w:rPr>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苏州市卫康招投标咨询服务有限公司 ：</w:t>
      </w:r>
      <w:bookmarkEnd w:id="518"/>
      <w:r/>
      <w:bookmarkEnd w:id="519"/>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本单位对上述声明的真实性负责。如有虚假，将依法承担相应责任。</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单位名称（盖章）：</w:t>
      </w:r>
      <w:r/>
    </w:p>
    <w:p>
      <w:pPr>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56" w:line="240" w:lineRule="exact"/>
        <w:rPr>
          <w:rFonts w:hint="eastAsia" w:ascii="宋体" w:hAnsi="宋体"/>
          <w:b/>
          <w:color w:val="auto"/>
          <w:highlight w:val="none"/>
        </w:rPr>
      </w:pPr>
      <w:r/>
      <w:bookmarkStart w:id="520" w:name="_Hlk132386289"/>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948"/>
        <w:rPr>
          <w:rFonts w:hint="eastAsia" w:ascii="宋体" w:hAnsi="宋体"/>
          <w:b/>
          <w:color w:val="auto"/>
          <w:highlight w:val="none"/>
        </w:rPr>
      </w:pPr>
      <w:r>
        <w:rPr>
          <w:rFonts w:hint="eastAsia" w:ascii="宋体" w:hAnsi="宋体"/>
          <w:b/>
          <w:color w:val="auto"/>
          <w:highlight w:val="none"/>
        </w:rPr>
      </w:r>
      <w:r/>
    </w:p>
    <w:p>
      <w:pPr>
        <w:rPr>
          <w:rFonts w:hint="eastAsia"/>
          <w:color w:val="auto"/>
          <w:highlight w:val="none"/>
        </w:rPr>
      </w:pPr>
      <w:r>
        <w:rPr>
          <w:rFonts w:hint="eastAsia"/>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936"/>
        <w:rPr>
          <w:rFonts w:hint="eastAsia"/>
          <w:color w:val="auto"/>
          <w:highlight w:val="none"/>
        </w:rPr>
      </w:pPr>
      <w:r>
        <w:rPr>
          <w:rFonts w:hint="eastAsia"/>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959"/>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附：中小企业划型标准规定（工信部联企业〔2011〕300号）</w:t>
      </w:r>
      <w:r/>
    </w:p>
    <w:p>
      <w:pPr>
        <w:pStyle w:val="948"/>
        <w:ind w:firstLine="420"/>
        <w:rPr>
          <w:color w:val="auto"/>
          <w:highlight w:val="none"/>
        </w:rPr>
      </w:pPr>
      <w:r>
        <w:rPr>
          <w:color w:val="auto"/>
          <w:highlight w:val="none"/>
        </w:rPr>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w:t>
      </w:r>
      <w:r/>
    </w:p>
    <w:p>
      <w:pPr>
        <w:spacing w:before="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59"/>
        <w:ind w:firstLine="422"/>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59"/>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59"/>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59"/>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w:t>
      </w:r>
      <w:r/>
    </w:p>
    <w:p>
      <w:pPr>
        <w:jc w:val="center"/>
        <w:spacing w:line="580" w:lineRule="exact"/>
        <w:rPr>
          <w:rFonts w:ascii="宋体" w:hAnsi="宋体"/>
          <w:b/>
          <w:color w:val="auto"/>
          <w:spacing w:val="6"/>
          <w:sz w:val="30"/>
          <w:szCs w:val="30"/>
          <w:highlight w:val="none"/>
        </w:rPr>
      </w:pPr>
      <w:r>
        <w:rPr>
          <w:rFonts w:hint="eastAsia" w:ascii="宋体" w:hAnsi="宋体"/>
          <w:b/>
          <w:color w:val="auto"/>
          <w:spacing w:val="6"/>
          <w:sz w:val="30"/>
          <w:szCs w:val="30"/>
          <w:highlight w:val="none"/>
        </w:rPr>
        <w:t xml:space="preserve">投标（响应）保证承诺书</w:t>
      </w:r>
      <w:r/>
    </w:p>
    <w:p>
      <w:pPr>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致：苏州市卫康招投标咨询服务有限公司</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一、除不可抗力外，我单位如果发生以下行为，将在行为发生的10个工作日内，向贵方（或采购方）支付本采购文件公布的预算金额（或最高限价）的2%作为违约赔偿金。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1.自投标（响应）截止时间至本项目发布中标（成交）公告为止，撤销投标（响应）；</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2.中标（成交）后不依法与采购方签订合同；</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3.中标（成交）后不按本采购文件规定向采购方提交履约保证金；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4.中标（成交）后不按本采购文件规定向贵方缴纳采购代理服务费。</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二、我单位知晓上述行为的法律后果，承认本承诺书作为贵方（或采购方）要求我单位履行违约赔偿义务的依据作用。</w:t>
      </w:r>
      <w:r/>
    </w:p>
    <w:p>
      <w:pPr>
        <w:spacing w:line="580" w:lineRule="exact"/>
        <w:rPr>
          <w:rFonts w:ascii="宋体" w:hAnsi="宋体"/>
          <w:color w:val="auto"/>
          <w:szCs w:val="21"/>
          <w:highlight w:val="none"/>
        </w:rPr>
      </w:pPr>
      <w:r>
        <w:rPr>
          <w:rFonts w:hint="eastAsia" w:ascii="宋体" w:hAnsi="宋体"/>
          <w:color w:val="auto"/>
          <w:szCs w:val="21"/>
          <w:highlight w:val="none"/>
        </w:rPr>
        <w:t xml:space="preserve">投标人： （盖公章）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p>
    <w:p>
      <w:pPr>
        <w:pStyle w:val="937"/>
        <w:ind w:firstLine="420"/>
        <w:jc w:val="right"/>
        <w:rPr>
          <w:rFonts w:hint="eastAsia"/>
          <w:color w:val="auto"/>
          <w:sz w:val="21"/>
          <w:szCs w:val="21"/>
          <w:highlight w:val="none"/>
        </w:rPr>
      </w:pPr>
      <w:r>
        <w:rPr>
          <w:rFonts w:hint="eastAsia"/>
          <w:color w:val="auto"/>
          <w:sz w:val="21"/>
          <w:szCs w:val="21"/>
          <w:highlight w:val="none"/>
        </w:rPr>
      </w:r>
      <w:r/>
    </w:p>
    <w:p>
      <w:pPr>
        <w:pStyle w:val="937"/>
        <w:ind w:firstLine="42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全</w:t>
      </w:r>
      <w:r>
        <w:rPr>
          <w:rFonts w:hint="eastAsia" w:ascii="宋体" w:hAnsi="宋体" w:eastAsia="宋体" w:cs="宋体"/>
          <w:color w:val="auto"/>
          <w:sz w:val="21"/>
          <w:szCs w:val="21"/>
          <w:highlight w:val="none"/>
        </w:rPr>
        <w:t xml:space="preserve">文完）</w:t>
      </w:r>
      <w:bookmarkEnd w:id="520"/>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MingLiU_HKSCS">
    <w:panose1 w:val="02020500000000000000"/>
  </w:font>
  <w:font w:name="黑体">
    <w:panose1 w:val="02010609060101010101"/>
  </w:font>
  <w:font w:name="方正仿宋简体">
    <w:panose1 w:val="020B0503020202020204"/>
  </w:font>
  <w:font w:name="Calibri">
    <w:panose1 w:val="020F0502020204030204"/>
  </w:font>
  <w:font w:name="微软雅黑">
    <w:panose1 w:val="020B0503020204020204"/>
  </w:font>
  <w:font w:name="Arial">
    <w:panose1 w:val="020B0604020202020204"/>
  </w:font>
  <w:font w:name="创艺简仿宋">
    <w:panose1 w:val="020B0503020202020204"/>
  </w:font>
  <w:font w:name="SimSun">
    <w:panose1 w:val="0201060003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63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63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91</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89</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45"/>
      </w:rPr>
      <w:framePr w:wrap="around" w:vAnchor="text" w:hAnchor="margin" w:xAlign="center" w:y="1"/>
    </w:pPr>
    <w:r>
      <w:rPr>
        <w:rStyle w:val="945"/>
      </w:rPr>
      <w:fldChar w:fldCharType="begin"/>
    </w:r>
    <w:r>
      <w:rPr>
        <w:rStyle w:val="945"/>
      </w:rPr>
      <w:instrText xml:space="preserve">PAGE  </w:instrText>
    </w:r>
    <w:r>
      <w:rPr>
        <w:rStyle w:val="945"/>
      </w:rPr>
      <w:fldChar w:fldCharType="end"/>
    </w:r>
    <w:r/>
  </w:p>
  <w:p>
    <w:pPr>
      <w:pStyle w:val="94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929"/>
    <w:next w:val="929"/>
    <w:link w:val="759"/>
    <w:uiPriority w:val="9"/>
    <w:qFormat/>
    <w:pPr>
      <w:keepLines/>
      <w:keepNext/>
      <w:spacing w:before="480" w:after="200"/>
      <w:outlineLvl w:val="0"/>
    </w:pPr>
    <w:rPr>
      <w:rFonts w:ascii="Arial" w:hAnsi="Arial" w:eastAsia="Arial" w:cs="Arial"/>
      <w:sz w:val="40"/>
      <w:szCs w:val="40"/>
    </w:rPr>
  </w:style>
  <w:style w:type="character" w:styleId="759">
    <w:name w:val="Heading 1 Char"/>
    <w:basedOn w:val="932"/>
    <w:link w:val="758"/>
    <w:uiPriority w:val="9"/>
    <w:rPr>
      <w:rFonts w:ascii="Arial" w:hAnsi="Arial" w:eastAsia="Arial" w:cs="Arial"/>
      <w:sz w:val="40"/>
      <w:szCs w:val="40"/>
    </w:rPr>
  </w:style>
  <w:style w:type="character" w:styleId="760">
    <w:name w:val="Heading 2 Char"/>
    <w:basedOn w:val="932"/>
    <w:link w:val="930"/>
    <w:uiPriority w:val="9"/>
    <w:rPr>
      <w:rFonts w:ascii="Arial" w:hAnsi="Arial" w:eastAsia="Arial" w:cs="Arial"/>
      <w:sz w:val="34"/>
    </w:rPr>
  </w:style>
  <w:style w:type="character" w:styleId="761">
    <w:name w:val="Heading 3 Char"/>
    <w:basedOn w:val="932"/>
    <w:link w:val="931"/>
    <w:uiPriority w:val="9"/>
    <w:rPr>
      <w:rFonts w:ascii="Arial" w:hAnsi="Arial" w:eastAsia="Arial" w:cs="Arial"/>
      <w:sz w:val="30"/>
      <w:szCs w:val="30"/>
    </w:rPr>
  </w:style>
  <w:style w:type="paragraph" w:styleId="762">
    <w:name w:val="Heading 4"/>
    <w:basedOn w:val="929"/>
    <w:next w:val="929"/>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basedOn w:val="932"/>
    <w:link w:val="762"/>
    <w:uiPriority w:val="9"/>
    <w:rPr>
      <w:rFonts w:ascii="Arial" w:hAnsi="Arial" w:eastAsia="Arial" w:cs="Arial"/>
      <w:b/>
      <w:bCs/>
      <w:sz w:val="26"/>
      <w:szCs w:val="26"/>
    </w:rPr>
  </w:style>
  <w:style w:type="paragraph" w:styleId="764">
    <w:name w:val="Heading 5"/>
    <w:basedOn w:val="929"/>
    <w:next w:val="929"/>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basedOn w:val="932"/>
    <w:link w:val="764"/>
    <w:uiPriority w:val="9"/>
    <w:rPr>
      <w:rFonts w:ascii="Arial" w:hAnsi="Arial" w:eastAsia="Arial" w:cs="Arial"/>
      <w:b/>
      <w:bCs/>
      <w:sz w:val="24"/>
      <w:szCs w:val="24"/>
    </w:rPr>
  </w:style>
  <w:style w:type="paragraph" w:styleId="766">
    <w:name w:val="Heading 6"/>
    <w:basedOn w:val="929"/>
    <w:next w:val="929"/>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basedOn w:val="932"/>
    <w:link w:val="766"/>
    <w:uiPriority w:val="9"/>
    <w:rPr>
      <w:rFonts w:ascii="Arial" w:hAnsi="Arial" w:eastAsia="Arial" w:cs="Arial"/>
      <w:b/>
      <w:bCs/>
      <w:sz w:val="22"/>
      <w:szCs w:val="22"/>
    </w:rPr>
  </w:style>
  <w:style w:type="paragraph" w:styleId="768">
    <w:name w:val="Heading 7"/>
    <w:basedOn w:val="929"/>
    <w:next w:val="929"/>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932"/>
    <w:link w:val="768"/>
    <w:uiPriority w:val="9"/>
    <w:rPr>
      <w:rFonts w:ascii="Arial" w:hAnsi="Arial" w:eastAsia="Arial" w:cs="Arial"/>
      <w:b/>
      <w:bCs/>
      <w:i/>
      <w:iCs/>
      <w:sz w:val="22"/>
      <w:szCs w:val="22"/>
    </w:rPr>
  </w:style>
  <w:style w:type="paragraph" w:styleId="770">
    <w:name w:val="Heading 8"/>
    <w:basedOn w:val="929"/>
    <w:next w:val="929"/>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932"/>
    <w:link w:val="770"/>
    <w:uiPriority w:val="9"/>
    <w:rPr>
      <w:rFonts w:ascii="Arial" w:hAnsi="Arial" w:eastAsia="Arial" w:cs="Arial"/>
      <w:i/>
      <w:iCs/>
      <w:sz w:val="22"/>
      <w:szCs w:val="22"/>
    </w:rPr>
  </w:style>
  <w:style w:type="paragraph" w:styleId="772">
    <w:name w:val="Heading 9"/>
    <w:basedOn w:val="929"/>
    <w:next w:val="929"/>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932"/>
    <w:link w:val="772"/>
    <w:uiPriority w:val="9"/>
    <w:rPr>
      <w:rFonts w:ascii="Arial" w:hAnsi="Arial" w:eastAsia="Arial" w:cs="Arial"/>
      <w:i/>
      <w:iCs/>
      <w:sz w:val="21"/>
      <w:szCs w:val="21"/>
    </w:rPr>
  </w:style>
  <w:style w:type="paragraph" w:styleId="774">
    <w:name w:val="List Paragraph"/>
    <w:basedOn w:val="929"/>
    <w:uiPriority w:val="34"/>
    <w:qFormat/>
    <w:pPr>
      <w:contextualSpacing/>
      <w:ind w:left="720"/>
    </w:pPr>
  </w:style>
  <w:style w:type="paragraph" w:styleId="775">
    <w:name w:val="No Spacing"/>
    <w:uiPriority w:val="1"/>
    <w:qFormat/>
    <w:pPr>
      <w:spacing w:before="0" w:after="0" w:line="240" w:lineRule="auto"/>
    </w:pPr>
  </w:style>
  <w:style w:type="paragraph" w:styleId="776">
    <w:name w:val="Title"/>
    <w:basedOn w:val="929"/>
    <w:next w:val="929"/>
    <w:link w:val="777"/>
    <w:uiPriority w:val="10"/>
    <w:qFormat/>
    <w:pPr>
      <w:contextualSpacing/>
      <w:spacing w:before="300" w:after="200"/>
    </w:pPr>
    <w:rPr>
      <w:sz w:val="48"/>
      <w:szCs w:val="48"/>
    </w:rPr>
  </w:style>
  <w:style w:type="character" w:styleId="777">
    <w:name w:val="Title Char"/>
    <w:basedOn w:val="932"/>
    <w:link w:val="776"/>
    <w:uiPriority w:val="10"/>
    <w:rPr>
      <w:sz w:val="48"/>
      <w:szCs w:val="48"/>
    </w:rPr>
  </w:style>
  <w:style w:type="paragraph" w:styleId="778">
    <w:name w:val="Subtitle"/>
    <w:basedOn w:val="929"/>
    <w:next w:val="929"/>
    <w:link w:val="779"/>
    <w:uiPriority w:val="11"/>
    <w:qFormat/>
    <w:pPr>
      <w:spacing w:before="200" w:after="200"/>
    </w:pPr>
    <w:rPr>
      <w:sz w:val="24"/>
      <w:szCs w:val="24"/>
    </w:rPr>
  </w:style>
  <w:style w:type="character" w:styleId="779">
    <w:name w:val="Subtitle Char"/>
    <w:basedOn w:val="932"/>
    <w:link w:val="778"/>
    <w:uiPriority w:val="11"/>
    <w:rPr>
      <w:sz w:val="24"/>
      <w:szCs w:val="24"/>
    </w:rPr>
  </w:style>
  <w:style w:type="paragraph" w:styleId="780">
    <w:name w:val="Quote"/>
    <w:basedOn w:val="929"/>
    <w:next w:val="929"/>
    <w:link w:val="781"/>
    <w:uiPriority w:val="29"/>
    <w:qFormat/>
    <w:pPr>
      <w:ind w:left="720" w:right="720"/>
    </w:pPr>
    <w:rPr>
      <w:i/>
    </w:rPr>
  </w:style>
  <w:style w:type="character" w:styleId="781">
    <w:name w:val="Quote Char"/>
    <w:link w:val="780"/>
    <w:uiPriority w:val="29"/>
    <w:rPr>
      <w:i/>
    </w:rPr>
  </w:style>
  <w:style w:type="paragraph" w:styleId="782">
    <w:name w:val="Intense Quote"/>
    <w:basedOn w:val="929"/>
    <w:next w:val="929"/>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character" w:styleId="784">
    <w:name w:val="Header Char"/>
    <w:basedOn w:val="932"/>
    <w:link w:val="941"/>
    <w:uiPriority w:val="99"/>
  </w:style>
  <w:style w:type="character" w:styleId="785">
    <w:name w:val="Footer Char"/>
    <w:basedOn w:val="932"/>
    <w:link w:val="940"/>
    <w:uiPriority w:val="99"/>
  </w:style>
  <w:style w:type="paragraph" w:styleId="786">
    <w:name w:val="Caption"/>
    <w:basedOn w:val="929"/>
    <w:next w:val="929"/>
    <w:uiPriority w:val="35"/>
    <w:semiHidden/>
    <w:unhideWhenUsed/>
    <w:qFormat/>
    <w:pPr>
      <w:spacing w:line="276" w:lineRule="auto"/>
    </w:pPr>
    <w:rPr>
      <w:b/>
      <w:bCs/>
      <w:color w:val="4f81bd" w:themeColor="accent1"/>
      <w:sz w:val="18"/>
      <w:szCs w:val="18"/>
    </w:rPr>
  </w:style>
  <w:style w:type="character" w:styleId="787">
    <w:name w:val="Caption Char"/>
    <w:basedOn w:val="786"/>
    <w:link w:val="940"/>
    <w:uiPriority w:val="99"/>
  </w:style>
  <w:style w:type="table" w:styleId="788">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4">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5">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6">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7">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8">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9">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6">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9">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0">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1">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2">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3">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4">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6">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7">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8">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9">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0">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1">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0">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1">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2">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3">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4">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5">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7">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8">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9">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0">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1">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2">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4">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5">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6">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7">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8">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9">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1">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2">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3">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4">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5">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6">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3">
    <w:name w:val="footnote text"/>
    <w:basedOn w:val="929"/>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basedOn w:val="932"/>
    <w:uiPriority w:val="99"/>
    <w:unhideWhenUsed/>
    <w:rPr>
      <w:vertAlign w:val="superscript"/>
    </w:rPr>
  </w:style>
  <w:style w:type="paragraph" w:styleId="916">
    <w:name w:val="endnote text"/>
    <w:basedOn w:val="929"/>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basedOn w:val="932"/>
    <w:uiPriority w:val="99"/>
    <w:semiHidden/>
    <w:unhideWhenUsed/>
    <w:rPr>
      <w:vertAlign w:val="superscript"/>
    </w:r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uiPriority w:val="0"/>
    <w:qFormat/>
    <w:pPr>
      <w:jc w:val="both"/>
      <w:widowControl w:val="off"/>
    </w:pPr>
    <w:rPr>
      <w:rFonts w:hint="default" w:ascii="Calibri" w:hAnsi="Calibri" w:eastAsia="宋体" w:cs="Times New Roman"/>
      <w:sz w:val="21"/>
      <w:szCs w:val="24"/>
    </w:rPr>
  </w:style>
  <w:style w:type="paragraph" w:styleId="930">
    <w:name w:val="Heading 2"/>
    <w:basedOn w:val="929"/>
    <w:next w:val="934"/>
    <w:uiPriority w:val="9"/>
    <w:unhideWhenUsed/>
    <w:qFormat/>
    <w:pPr>
      <w:keepLines/>
      <w:keepNext/>
      <w:spacing w:before="360" w:after="200"/>
      <w:outlineLvl w:val="1"/>
    </w:pPr>
    <w:rPr>
      <w:rFonts w:ascii="Arial" w:hAnsi="Arial" w:eastAsia="Arial" w:cs="Arial"/>
      <w:sz w:val="34"/>
    </w:rPr>
  </w:style>
  <w:style w:type="paragraph" w:styleId="931">
    <w:name w:val="Heading 3"/>
    <w:basedOn w:val="929"/>
    <w:next w:val="929"/>
    <w:uiPriority w:val="9"/>
    <w:unhideWhenUsed/>
    <w:qFormat/>
    <w:pPr>
      <w:keepLines/>
      <w:keepNext/>
      <w:spacing w:before="320" w:after="200"/>
      <w:outlineLvl w:val="2"/>
    </w:pPr>
    <w:rPr>
      <w:rFonts w:ascii="Arial" w:hAnsi="Arial" w:eastAsia="Arial" w:cs="Arial"/>
      <w:sz w:val="30"/>
      <w:szCs w:val="30"/>
    </w:rPr>
  </w:style>
  <w:style w:type="character" w:styleId="932" w:default="1">
    <w:name w:val="Default Paragraph Font"/>
    <w:uiPriority w:val="0"/>
    <w:semiHidden/>
    <w:qFormat/>
  </w:style>
  <w:style w:type="table" w:styleId="933" w:default="1">
    <w:name w:val="Normal Table"/>
    <w:uiPriority w:val="0"/>
    <w:semiHidden/>
    <w:qFormat/>
    <w:tblPr>
      <w:tblCellMar>
        <w:left w:w="108" w:type="dxa"/>
        <w:top w:w="0" w:type="dxa"/>
        <w:right w:w="108" w:type="dxa"/>
        <w:bottom w:w="0" w:type="dxa"/>
      </w:tblCellMar>
    </w:tblPr>
  </w:style>
  <w:style w:type="paragraph" w:styleId="934">
    <w:name w:val="Normal Indent"/>
    <w:basedOn w:val="929"/>
    <w:next w:val="929"/>
    <w:uiPriority w:val="99"/>
    <w:unhideWhenUsed/>
    <w:qFormat/>
    <w:pPr>
      <w:ind w:firstLine="420"/>
      <w:jc w:val="left"/>
    </w:pPr>
    <w:rPr>
      <w:sz w:val="24"/>
    </w:rPr>
  </w:style>
  <w:style w:type="paragraph" w:styleId="935">
    <w:name w:val="annotation text"/>
    <w:basedOn w:val="929"/>
    <w:uiPriority w:val="0"/>
    <w:qFormat/>
    <w:pPr>
      <w:jc w:val="left"/>
    </w:pPr>
  </w:style>
  <w:style w:type="paragraph" w:styleId="936">
    <w:name w:val="Body Text"/>
    <w:basedOn w:val="929"/>
    <w:next w:val="934"/>
    <w:uiPriority w:val="0"/>
    <w:qFormat/>
  </w:style>
  <w:style w:type="paragraph" w:styleId="937">
    <w:name w:val="Body Text Indent"/>
    <w:basedOn w:val="929"/>
    <w:uiPriority w:val="0"/>
    <w:qFormat/>
    <w:pPr>
      <w:ind w:left="570"/>
      <w:spacing w:line="520" w:lineRule="exact"/>
    </w:pPr>
    <w:rPr>
      <w:rFonts w:ascii="方正仿宋简体" w:hAnsi="创艺简仿宋" w:eastAsia="方正仿宋简体"/>
      <w:sz w:val="24"/>
    </w:rPr>
  </w:style>
  <w:style w:type="paragraph" w:styleId="938">
    <w:name w:val="Block Text"/>
    <w:basedOn w:val="929"/>
    <w:uiPriority w:val="99"/>
    <w:qFormat/>
    <w:pPr>
      <w:ind w:left="630" w:right="-609" w:firstLine="420"/>
      <w:spacing w:line="360" w:lineRule="auto"/>
    </w:pPr>
    <w:rPr>
      <w:rFonts w:ascii="仿宋_GB2312" w:eastAsia="仿宋_GB2312"/>
      <w:szCs w:val="20"/>
    </w:rPr>
  </w:style>
  <w:style w:type="paragraph" w:styleId="939">
    <w:name w:val="Plain Text"/>
    <w:basedOn w:val="929"/>
    <w:uiPriority w:val="99"/>
    <w:qFormat/>
    <w:pPr>
      <w:jc w:val="left"/>
      <w:widowControl/>
    </w:pPr>
    <w:rPr>
      <w:rFonts w:ascii="宋体" w:hAnsi="Courier New" w:eastAsia="楷体_GB2312"/>
      <w:sz w:val="26"/>
    </w:rPr>
  </w:style>
  <w:style w:type="paragraph" w:styleId="940">
    <w:name w:val="Footer"/>
    <w:basedOn w:val="929"/>
    <w:uiPriority w:val="99"/>
    <w:qFormat/>
    <w:pPr>
      <w:jc w:val="left"/>
      <w:tabs>
        <w:tab w:val="center" w:pos="4153" w:leader="none"/>
        <w:tab w:val="right" w:pos="8306" w:leader="none"/>
      </w:tabs>
    </w:pPr>
    <w:rPr>
      <w:sz w:val="18"/>
      <w:szCs w:val="18"/>
    </w:rPr>
  </w:style>
  <w:style w:type="paragraph" w:styleId="941">
    <w:name w:val="Header"/>
    <w:basedOn w:val="929"/>
    <w:uiPriority w:val="99"/>
    <w:qFormat/>
    <w:pPr>
      <w:jc w:val="center"/>
      <w:tabs>
        <w:tab w:val="center" w:pos="4153" w:leader="none"/>
        <w:tab w:val="right" w:pos="8306" w:leader="none"/>
      </w:tabs>
      <w:pBdr>
        <w:bottom w:val="single" w:color="auto" w:sz="6" w:space="1"/>
      </w:pBdr>
    </w:pPr>
    <w:rPr>
      <w:sz w:val="18"/>
      <w:szCs w:val="18"/>
    </w:rPr>
  </w:style>
  <w:style w:type="paragraph" w:styleId="942">
    <w:name w:val="toc 1"/>
    <w:basedOn w:val="929"/>
    <w:next w:val="929"/>
    <w:uiPriority w:val="99"/>
    <w:qFormat/>
    <w:pPr>
      <w:jc w:val="left"/>
    </w:pPr>
    <w:rPr>
      <w:rFonts w:eastAsia="楷体_GB2312"/>
      <w:sz w:val="24"/>
      <w:szCs w:val="20"/>
    </w:rPr>
  </w:style>
  <w:style w:type="paragraph" w:styleId="943">
    <w:name w:val="Normal (Web)"/>
    <w:basedOn w:val="929"/>
    <w:uiPriority w:val="99"/>
    <w:semiHidden/>
    <w:unhideWhenUsed/>
    <w:qFormat/>
    <w:pPr>
      <w:jc w:val="left"/>
      <w:spacing w:beforeAutospacing="1" w:afterAutospacing="1"/>
    </w:pPr>
    <w:rPr>
      <w:sz w:val="24"/>
    </w:rPr>
  </w:style>
  <w:style w:type="table" w:styleId="944">
    <w:name w:val="Table Grid"/>
    <w:basedOn w:val="9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5">
    <w:name w:val="page number"/>
    <w:basedOn w:val="932"/>
    <w:uiPriority w:val="99"/>
    <w:qFormat/>
    <w:rPr>
      <w:rFonts w:cs="Times New Roman"/>
    </w:rPr>
  </w:style>
  <w:style w:type="character" w:styleId="946">
    <w:name w:val="Hyperlink"/>
    <w:uiPriority w:val="99"/>
    <w:unhideWhenUsed/>
    <w:qFormat/>
    <w:rPr>
      <w:color w:val="0026e5" w:themeColor="hyperlink"/>
      <w:u w:val="single"/>
      <w14:textFill>
        <w14:solidFill>
          <w14:schemeClr w14:val="hlink"/>
        </w14:solidFill>
      </w14:textFill>
    </w:rPr>
  </w:style>
  <w:style w:type="paragraph" w:styleId="947" w:customStyle="1">
    <w:name w:val="正文1"/>
    <w:basedOn w:val="929"/>
    <w:next w:val="929"/>
    <w:uiPriority w:val="0"/>
    <w:qFormat/>
    <w:pPr>
      <w:ind w:left="420" w:firstLine="527"/>
      <w:spacing w:before="120" w:line="360" w:lineRule="auto"/>
    </w:pPr>
    <w:rPr>
      <w:rFonts w:ascii="宋体" w:hAnsi="宋体"/>
    </w:rPr>
  </w:style>
  <w:style w:type="paragraph" w:styleId="948" w:customStyle="1">
    <w:name w:val="段"/>
    <w:next w:val="929"/>
    <w:uiPriority w:val="0"/>
    <w:qFormat/>
    <w:pPr>
      <w:ind w:firstLine="200"/>
      <w:jc w:val="both"/>
    </w:pPr>
    <w:rPr>
      <w:rFonts w:hint="default" w:ascii="宋体" w:hAnsi="Calibri" w:eastAsia="宋体" w:cs="Times New Roman"/>
      <w:sz w:val="21"/>
    </w:rPr>
  </w:style>
  <w:style w:type="paragraph" w:styleId="949" w:customStyle="1">
    <w:name w:val="列出段落2"/>
    <w:basedOn w:val="929"/>
    <w:uiPriority w:val="99"/>
    <w:qFormat/>
    <w:pPr>
      <w:ind w:firstLine="420"/>
    </w:pPr>
  </w:style>
  <w:style w:type="paragraph" w:styleId="950" w:customStyle="1">
    <w:name w:val="纯文本2"/>
    <w:basedOn w:val="929"/>
    <w:uiPriority w:val="0"/>
    <w:qFormat/>
    <w:rPr>
      <w:rFonts w:ascii="宋体" w:hAnsi="Courier New" w:eastAsia="楷体_GB2312"/>
      <w:sz w:val="26"/>
      <w:szCs w:val="20"/>
    </w:rPr>
  </w:style>
  <w:style w:type="paragraph" w:styleId="951"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952" w:customStyle="1">
    <w:name w:val="标题 4_0"/>
    <w:basedOn w:val="951"/>
    <w:next w:val="951"/>
    <w:uiPriority w:val="0"/>
    <w:qFormat/>
    <w:pPr>
      <w:ind w:firstLine="200"/>
      <w:jc w:val="both"/>
      <w:keepLines/>
      <w:keepNext/>
      <w:spacing w:before="280" w:after="290" w:line="376" w:lineRule="auto"/>
      <w:widowControl w:val="off"/>
      <w:outlineLvl w:val="3"/>
    </w:pPr>
    <w:rPr>
      <w:rFonts w:ascii="Arial" w:hAnsi="Arial" w:eastAsia="黑体" w:cs="Times New Roman"/>
      <w:b/>
      <w:bCs/>
      <w:sz w:val="28"/>
      <w:szCs w:val="28"/>
    </w:rPr>
  </w:style>
  <w:style w:type="paragraph" w:styleId="953" w:customStyle="1">
    <w:name w:val="正文_0_0"/>
    <w:uiPriority w:val="0"/>
    <w:qFormat/>
    <w:pPr>
      <w:jc w:val="both"/>
      <w:widowControl w:val="off"/>
    </w:pPr>
    <w:rPr>
      <w:rFonts w:ascii="Calibri" w:hAnsi="Calibri" w:eastAsia="宋体" w:cs="Times New Roman"/>
      <w:lang w:val="en-US" w:eastAsia="zh-CN" w:bidi="ar-SA"/>
    </w:rPr>
  </w:style>
  <w:style w:type="paragraph" w:styleId="954" w:customStyle="1">
    <w:name w:val="正文文本_0"/>
    <w:basedOn w:val="951"/>
    <w:uiPriority w:val="0"/>
    <w:qFormat/>
    <w:pPr>
      <w:ind w:firstLine="200"/>
      <w:jc w:val="both"/>
      <w:spacing w:after="120" w:line="360" w:lineRule="auto"/>
      <w:widowControl w:val="off"/>
    </w:pPr>
    <w:rPr>
      <w:rFonts w:ascii="Times New Roman" w:hAnsi="Times New Roman" w:cs="Times New Roman"/>
    </w:rPr>
  </w:style>
  <w:style w:type="paragraph" w:styleId="955" w:customStyle="1">
    <w:name w:val="标题 3_0"/>
    <w:basedOn w:val="951"/>
    <w:next w:val="951"/>
    <w:uiPriority w:val="0"/>
    <w:qFormat/>
    <w:pPr>
      <w:ind w:left="37" w:right="37"/>
      <w:keepLines/>
      <w:keepNext/>
      <w:spacing w:before="260" w:after="260" w:line="415" w:lineRule="auto"/>
      <w:widowControl w:val="off"/>
      <w:outlineLvl w:val="2"/>
    </w:pPr>
    <w:rPr>
      <w:rFonts w:eastAsia="仿宋_GB2312" w:cs="Times New Roman"/>
      <w:b/>
      <w:bCs/>
      <w:sz w:val="28"/>
      <w:szCs w:val="32"/>
    </w:rPr>
  </w:style>
  <w:style w:type="paragraph" w:styleId="956" w:customStyle="1">
    <w:name w:val="正文_1_0"/>
    <w:uiPriority w:val="0"/>
    <w:qFormat/>
    <w:rPr>
      <w:rFonts w:ascii="Calibri" w:hAnsi="Calibri" w:eastAsia="宋体" w:cs="Calibri"/>
      <w:sz w:val="24"/>
      <w:szCs w:val="24"/>
      <w:lang w:val="en-US" w:eastAsia="zh-CN" w:bidi="ar-SA"/>
    </w:rPr>
  </w:style>
  <w:style w:type="paragraph" w:styleId="957" w:customStyle="1">
    <w:name w:val="标题 2_1"/>
    <w:basedOn w:val="951"/>
    <w:next w:val="958"/>
    <w:uiPriority w:val="0"/>
    <w:qFormat/>
    <w:pPr>
      <w:keepLines/>
      <w:keepNext/>
      <w:spacing w:before="260" w:after="260" w:line="360" w:lineRule="auto"/>
      <w:widowControl w:val="off"/>
      <w:outlineLvl w:val="1"/>
    </w:pPr>
    <w:rPr>
      <w:rFonts w:ascii="黑体" w:hAnsi="宋体" w:eastAsia="仿宋_GB2312" w:cs="黑体"/>
      <w:b/>
      <w:bCs/>
      <w:smallCaps/>
      <w:sz w:val="28"/>
      <w:szCs w:val="28"/>
    </w:rPr>
  </w:style>
  <w:style w:type="paragraph" w:styleId="958" w:customStyle="1">
    <w:name w:val="正文缩进_0"/>
    <w:basedOn w:val="951"/>
    <w:uiPriority w:val="0"/>
    <w:qFormat/>
    <w:pPr>
      <w:ind w:firstLine="420"/>
      <w:jc w:val="both"/>
      <w:spacing w:line="360" w:lineRule="auto"/>
      <w:widowControl w:val="off"/>
    </w:pPr>
    <w:rPr>
      <w:rFonts w:eastAsia="仿宋_GB2312" w:cs="Times New Roman"/>
    </w:rPr>
  </w:style>
  <w:style w:type="paragraph" w:styleId="959" w:customStyle="1">
    <w:name w:val="_Style 91"/>
    <w:uiPriority w:val="99"/>
    <w:qFormat/>
    <w:pPr>
      <w:ind w:firstLine="420"/>
      <w:jc w:val="both"/>
      <w:widowControl w:val="off"/>
    </w:pPr>
    <w:rPr>
      <w:rFonts w:hint="default" w:ascii="Calibri" w:hAnsi="Calibri" w:eastAsia="宋体" w:cs="Times New Roman"/>
      <w:sz w:val="21"/>
      <w:szCs w:val="22"/>
    </w:rPr>
  </w:style>
  <w:style w:type="paragraph" w:styleId="960" w:customStyle="1">
    <w:name w:val="纯文本1"/>
    <w:basedOn w:val="929"/>
    <w:uiPriority w:val="99"/>
    <w:qFormat/>
    <w:rPr>
      <w:rFonts w:ascii="宋体" w:hAnsi="Courier New" w:eastAsia="楷体_GB2312"/>
      <w:sz w:val="26"/>
    </w:rPr>
  </w:style>
  <w:style w:type="paragraph" w:styleId="961" w:customStyle="1">
    <w:name w:val="纯文本11"/>
    <w:basedOn w:val="929"/>
    <w:uiPriority w:val="0"/>
    <w:qFormat/>
    <w:rPr>
      <w:rFonts w:ascii="宋体" w:hAnsi="Courier New"/>
    </w:rPr>
  </w:style>
  <w:style w:type="paragraph" w:styleId="962" w:customStyle="1">
    <w:name w:val="Normal_0"/>
    <w:uiPriority w:val="0"/>
    <w:qFormat/>
    <w:pPr>
      <w:ind w:firstLine="200"/>
      <w:jc w:val="both"/>
      <w:spacing w:line="360" w:lineRule="auto"/>
      <w:widowControl w:val="off"/>
    </w:pPr>
    <w:rPr>
      <w:rFonts w:ascii="Calibri" w:hAnsi="Calibri" w:eastAsia="仿宋_GB2312" w:cs="Times New Roman"/>
      <w:sz w:val="24"/>
      <w:lang w:val="en-US" w:eastAsia="zh-CN" w:bidi="ar-SA"/>
    </w:r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吴浩</dc:creator>
  <cp:lastModifiedBy>吴浩</cp:lastModifiedBy>
  <cp:revision>3</cp:revision>
  <dcterms:created xsi:type="dcterms:W3CDTF">2026-04-21T10:07:00Z</dcterms:created>
  <dcterms:modified xsi:type="dcterms:W3CDTF">2026-05-29T06:15:08Z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BF203BC7518C4A4CA75875856D959CC2_13</vt:lpwstr>
  </property>
  <property fmtid="{D5CDD505-2E9C-101B-9397-08002B2CF9AE}" pid="4" name="KSOTemplateDocerSaveRecord">
    <vt:lpwstr>eyJoZGlkIjoiN2I2YWNhM2VkZmU0ZDU0YjI0NDJjNTQzMjI2Nzg5ZDQiLCJ1c2VySWQiOiIyNzIyNDQxMzgifQ==</vt:lpwstr>
  </property>
</Properties>
</file>